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8E" w:rsidRPr="006D729B" w:rsidRDefault="000D108E" w:rsidP="000D108E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>ГЛАВА</w:t>
      </w:r>
    </w:p>
    <w:p w:rsidR="000D108E" w:rsidRPr="006D729B" w:rsidRDefault="000D108E" w:rsidP="000D108E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>ГОРОДСКОГО ОКРУГА ЛОБНЯ</w:t>
      </w:r>
    </w:p>
    <w:p w:rsidR="000D108E" w:rsidRPr="006D729B" w:rsidRDefault="000D108E" w:rsidP="000D108E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>МОСКОВСКОЙ ОБЛАСТИ</w:t>
      </w:r>
    </w:p>
    <w:p w:rsidR="000D108E" w:rsidRPr="006D729B" w:rsidRDefault="000D108E" w:rsidP="000D108E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0D108E" w:rsidRPr="006D729B" w:rsidRDefault="000D108E" w:rsidP="000D108E">
      <w:pPr>
        <w:pStyle w:val="a3"/>
        <w:jc w:val="center"/>
        <w:rPr>
          <w:rFonts w:ascii="Arial" w:hAnsi="Arial" w:cs="Arial"/>
          <w:sz w:val="24"/>
          <w:szCs w:val="24"/>
          <w:lang w:eastAsia="ar-SA"/>
        </w:rPr>
      </w:pPr>
      <w:r w:rsidRPr="006D729B">
        <w:rPr>
          <w:rFonts w:ascii="Arial" w:hAnsi="Arial" w:cs="Arial"/>
          <w:sz w:val="24"/>
          <w:szCs w:val="24"/>
          <w:lang w:eastAsia="ar-SA"/>
        </w:rPr>
        <w:t xml:space="preserve">от </w:t>
      </w:r>
      <w:r>
        <w:rPr>
          <w:rFonts w:ascii="Arial" w:hAnsi="Arial" w:cs="Arial"/>
          <w:sz w:val="24"/>
          <w:szCs w:val="24"/>
          <w:lang w:eastAsia="ar-SA"/>
        </w:rPr>
        <w:t>10.02.2021 №197</w:t>
      </w:r>
    </w:p>
    <w:p w:rsidR="000D108E" w:rsidRDefault="000D108E" w:rsidP="000D108E">
      <w:pPr>
        <w:rPr>
          <w:rFonts w:ascii="Arial" w:hAnsi="Arial" w:cs="Arial"/>
          <w:b/>
          <w:bCs/>
          <w:sz w:val="24"/>
          <w:szCs w:val="24"/>
          <w:lang w:bidi="ru-RU"/>
        </w:rPr>
      </w:pPr>
    </w:p>
    <w:p w:rsidR="000D108E" w:rsidRPr="00EC380E" w:rsidRDefault="000D108E" w:rsidP="00EC380E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EC380E">
        <w:rPr>
          <w:rFonts w:ascii="Arial" w:hAnsi="Arial" w:cs="Arial"/>
          <w:sz w:val="24"/>
          <w:szCs w:val="24"/>
          <w:lang w:bidi="ru-RU"/>
        </w:rPr>
        <w:t xml:space="preserve">«Об организации и проведении в 2021 году </w:t>
      </w:r>
    </w:p>
    <w:p w:rsidR="00EC380E" w:rsidRPr="00EC380E" w:rsidRDefault="000D108E" w:rsidP="00EC380E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EC380E">
        <w:rPr>
          <w:rFonts w:ascii="Arial" w:hAnsi="Arial" w:cs="Arial"/>
          <w:sz w:val="24"/>
          <w:szCs w:val="24"/>
          <w:lang w:bidi="ru-RU"/>
        </w:rPr>
        <w:t xml:space="preserve">муниципального смотра-конкурса на «Лучшую </w:t>
      </w:r>
    </w:p>
    <w:p w:rsidR="00EC380E" w:rsidRPr="00EC380E" w:rsidRDefault="000D108E" w:rsidP="00EC380E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EC380E">
        <w:rPr>
          <w:rFonts w:ascii="Arial" w:hAnsi="Arial" w:cs="Arial"/>
          <w:sz w:val="24"/>
          <w:szCs w:val="24"/>
          <w:lang w:bidi="ru-RU"/>
        </w:rPr>
        <w:t>учебно-материальную базу гражданской обороны</w:t>
      </w:r>
    </w:p>
    <w:p w:rsidR="000D108E" w:rsidRDefault="000D108E" w:rsidP="00EC380E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EC380E">
        <w:rPr>
          <w:rFonts w:ascii="Arial" w:hAnsi="Arial" w:cs="Arial"/>
          <w:sz w:val="24"/>
          <w:szCs w:val="24"/>
          <w:lang w:bidi="ru-RU"/>
        </w:rPr>
        <w:t xml:space="preserve"> среди организаций городского округа Лобня»</w:t>
      </w:r>
    </w:p>
    <w:p w:rsidR="00EC380E" w:rsidRPr="00EC380E" w:rsidRDefault="00EC380E" w:rsidP="00EC380E">
      <w:pPr>
        <w:pStyle w:val="a3"/>
        <w:rPr>
          <w:rFonts w:ascii="Arial" w:hAnsi="Arial" w:cs="Arial"/>
          <w:sz w:val="24"/>
          <w:szCs w:val="24"/>
          <w:lang w:bidi="ru-RU"/>
        </w:rPr>
      </w:pPr>
    </w:p>
    <w:p w:rsidR="000D108E" w:rsidRPr="000D108E" w:rsidRDefault="000D108E" w:rsidP="00EC380E">
      <w:pPr>
        <w:ind w:firstLine="709"/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В соответствии с «Планом основных мероприятий городского округа Лобня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2021 год», в целях совершенствования подготовки населения городского округа Лобня по гражданской обороне и защиты в чрезвычайных ситуациях, обобщения и распространения передового опыта создания и развития учебно-материальной базы гражданской обороны организаций городского округа Лобня, в области гражданской обороны и защиты от чрезвычайных ситуаций,</w:t>
      </w:r>
    </w:p>
    <w:p w:rsidR="000D108E" w:rsidRPr="000D108E" w:rsidRDefault="000D108E" w:rsidP="000D108E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В период с 20 февраля по 11 марта 2021 года провести муниципальный смотр- конкурс на «Лучшую учебно-материальную базу гражданской обороны среди организаций городского округа Лобня (далее-смотр-конкурс).</w:t>
      </w:r>
    </w:p>
    <w:p w:rsidR="000D108E" w:rsidRPr="000D108E" w:rsidRDefault="000D108E" w:rsidP="000D108E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Утвердить:</w:t>
      </w:r>
    </w:p>
    <w:p w:rsidR="000D108E" w:rsidRPr="000D108E" w:rsidRDefault="000D108E" w:rsidP="000D108E">
      <w:pPr>
        <w:numPr>
          <w:ilvl w:val="1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Состав конкурсной комиссии по проведению муниципального смотра-конкурса на лучшую учебно-материальную базу гражданской обороны (далее - УМБ ГО) среди организаций городского округа Лобня (приложение № 1).</w:t>
      </w:r>
    </w:p>
    <w:p w:rsidR="000D108E" w:rsidRPr="000D108E" w:rsidRDefault="000D108E" w:rsidP="000D108E">
      <w:pPr>
        <w:numPr>
          <w:ilvl w:val="1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Положение о смотре-конкурсе на лучшую УМБ ГО среди организаций городского округа Лобня (приложение № 2).</w:t>
      </w:r>
    </w:p>
    <w:p w:rsidR="000D108E" w:rsidRPr="000D108E" w:rsidRDefault="000D108E" w:rsidP="000D108E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Рекомендовать руководителям предприятий и организаций принять участие в смотре- конкурсе и до 05 марта 2021 года предоставить материалы по УМБ ГО организации (акты, отчеты, фотоальбомы с пояснительными записками, оценочные ведомости) в комиссию через Отдел по делам гражданской обороны, чрезвычайным ситуациям и территориальной безопасности администрации городского округа Лобня.</w:t>
      </w:r>
    </w:p>
    <w:p w:rsidR="000D108E" w:rsidRPr="000D108E" w:rsidRDefault="000D108E" w:rsidP="000D108E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Комиссии в своей работе руководствоваться Положением по проведению смотра - конкурса на лучшую УМБ ГО и МОСЧС.</w:t>
      </w:r>
    </w:p>
    <w:p w:rsidR="000D108E" w:rsidRPr="000D108E" w:rsidRDefault="000D108E" w:rsidP="000D108E">
      <w:pPr>
        <w:numPr>
          <w:ilvl w:val="0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Опубликовать настоящее постановление на официальном сайте администрации городского округа Лобня в сети «Интернет».</w:t>
      </w:r>
    </w:p>
    <w:p w:rsidR="000D108E" w:rsidRPr="00975A72" w:rsidRDefault="000D108E" w:rsidP="00975A72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  <w:lang w:bidi="ru-RU"/>
        </w:rPr>
      </w:pPr>
      <w:r w:rsidRPr="00975A72">
        <w:rPr>
          <w:rFonts w:ascii="Arial" w:hAnsi="Arial" w:cs="Arial"/>
          <w:sz w:val="24"/>
          <w:szCs w:val="24"/>
          <w:lang w:bidi="ru-RU"/>
        </w:rPr>
        <w:t>Контроль за выполнением настоящего постановления возложить на заместителя</w:t>
      </w:r>
    </w:p>
    <w:p w:rsidR="00EC380E" w:rsidRPr="00975A72" w:rsidRDefault="00975A72" w:rsidP="00975A72">
      <w:pPr>
        <w:pStyle w:val="a3"/>
        <w:rPr>
          <w:rFonts w:ascii="Arial" w:hAnsi="Arial" w:cs="Arial"/>
          <w:sz w:val="24"/>
          <w:szCs w:val="24"/>
          <w:lang w:bidi="ru-RU"/>
        </w:rPr>
      </w:pPr>
      <w:r w:rsidRPr="00975A72">
        <w:rPr>
          <w:rFonts w:ascii="Arial" w:hAnsi="Arial" w:cs="Arial"/>
          <w:sz w:val="24"/>
          <w:szCs w:val="24"/>
          <w:lang w:bidi="ru-RU"/>
        </w:rPr>
        <w:t>Главы Администрации городского округа Лобня Л.Н. Локтеву.</w:t>
      </w:r>
    </w:p>
    <w:p w:rsid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</w:p>
    <w:p w:rsidR="00EC380E" w:rsidRDefault="00EC380E" w:rsidP="000D108E">
      <w:pPr>
        <w:rPr>
          <w:rFonts w:ascii="Arial" w:hAnsi="Arial" w:cs="Arial"/>
          <w:sz w:val="24"/>
          <w:szCs w:val="24"/>
          <w:lang w:bidi="ru-RU"/>
        </w:rPr>
      </w:pPr>
    </w:p>
    <w:p w:rsidR="00EC380E" w:rsidRDefault="00EC380E" w:rsidP="000D108E">
      <w:pPr>
        <w:rPr>
          <w:rFonts w:ascii="Arial" w:hAnsi="Arial" w:cs="Arial"/>
          <w:sz w:val="24"/>
          <w:szCs w:val="24"/>
          <w:lang w:bidi="ru-RU"/>
        </w:rPr>
      </w:pPr>
    </w:p>
    <w:p w:rsidR="00EC380E" w:rsidRDefault="00975A72" w:rsidP="00975A72">
      <w:pPr>
        <w:jc w:val="right"/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 xml:space="preserve">Е.В.Смышляев </w:t>
      </w:r>
    </w:p>
    <w:p w:rsidR="00BD362C" w:rsidRPr="00BD362C" w:rsidRDefault="001C0CC7" w:rsidP="00BD362C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lastRenderedPageBreak/>
        <w:t>Приложение 1</w:t>
      </w:r>
    </w:p>
    <w:p w:rsidR="00BD362C" w:rsidRPr="00BD362C" w:rsidRDefault="001C0CC7" w:rsidP="00BD362C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t xml:space="preserve"> к постановлению </w:t>
      </w:r>
    </w:p>
    <w:p w:rsidR="00BD362C" w:rsidRPr="00BD362C" w:rsidRDefault="001C0CC7" w:rsidP="00BD362C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t xml:space="preserve">Главы городского округа Лобня </w:t>
      </w:r>
    </w:p>
    <w:p w:rsidR="00EC380E" w:rsidRPr="000D108E" w:rsidRDefault="001C0CC7" w:rsidP="00BD362C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t xml:space="preserve">от </w:t>
      </w:r>
      <w:r w:rsidR="00BD362C" w:rsidRPr="00BD362C">
        <w:rPr>
          <w:rFonts w:ascii="Arial" w:hAnsi="Arial" w:cs="Arial"/>
          <w:sz w:val="24"/>
          <w:szCs w:val="24"/>
          <w:lang w:bidi="ru-RU"/>
        </w:rPr>
        <w:t>10.02.2021 № 197</w:t>
      </w:r>
    </w:p>
    <w:p w:rsidR="000D108E" w:rsidRPr="00BD362C" w:rsidRDefault="000D108E" w:rsidP="00BD362C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</w:p>
    <w:p w:rsidR="000D108E" w:rsidRPr="00BD362C" w:rsidRDefault="000D108E" w:rsidP="00BD362C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t>КОМИССИЯ</w:t>
      </w:r>
    </w:p>
    <w:p w:rsidR="000D108E" w:rsidRPr="00BD362C" w:rsidRDefault="000D108E" w:rsidP="00BD362C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t>по проведению смотра-конкурса на «Лучшую учебно-материальную базу</w:t>
      </w:r>
    </w:p>
    <w:p w:rsidR="000D108E" w:rsidRDefault="000D108E" w:rsidP="00BD362C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t>гражданской обороны и МОСЧС.</w:t>
      </w:r>
    </w:p>
    <w:p w:rsidR="00ED0E3A" w:rsidRDefault="00ED0E3A" w:rsidP="00BD362C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6083"/>
      </w:tblGrid>
      <w:tr w:rsidR="00BD362C" w:rsidTr="002132F9">
        <w:tc>
          <w:tcPr>
            <w:tcW w:w="4106" w:type="dxa"/>
          </w:tcPr>
          <w:p w:rsidR="0008708A" w:rsidRPr="0008708A" w:rsidRDefault="0008708A" w:rsidP="0008708A">
            <w:pPr>
              <w:pStyle w:val="a3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8708A">
              <w:rPr>
                <w:rFonts w:ascii="Arial" w:hAnsi="Arial" w:cs="Arial"/>
                <w:sz w:val="24"/>
                <w:szCs w:val="24"/>
                <w:lang w:bidi="ru-RU"/>
              </w:rPr>
              <w:t>Председатель комиссии</w:t>
            </w:r>
          </w:p>
          <w:p w:rsidR="00BD362C" w:rsidRDefault="0008708A" w:rsidP="0008708A">
            <w:pPr>
              <w:pStyle w:val="a3"/>
              <w:rPr>
                <w:lang w:bidi="ru-RU"/>
              </w:rPr>
            </w:pPr>
            <w:r w:rsidRPr="0008708A">
              <w:rPr>
                <w:rFonts w:ascii="Arial" w:hAnsi="Arial" w:cs="Arial"/>
                <w:sz w:val="24"/>
                <w:szCs w:val="24"/>
                <w:lang w:bidi="ru-RU"/>
              </w:rPr>
              <w:t>Локтева</w:t>
            </w:r>
            <w:r w:rsidRPr="0008708A"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8708A">
              <w:rPr>
                <w:rFonts w:ascii="Arial" w:hAnsi="Arial" w:cs="Arial"/>
                <w:sz w:val="24"/>
                <w:szCs w:val="24"/>
                <w:lang w:bidi="ru-RU"/>
              </w:rPr>
              <w:t>Лариса Николаевна</w:t>
            </w:r>
          </w:p>
        </w:tc>
        <w:tc>
          <w:tcPr>
            <w:tcW w:w="6083" w:type="dxa"/>
          </w:tcPr>
          <w:p w:rsidR="00A95D51" w:rsidRPr="000D108E" w:rsidRDefault="00A95D51" w:rsidP="00A95D51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-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заместитель Главы администрации г.о. Лобня</w:t>
            </w:r>
          </w:p>
          <w:p w:rsidR="00BD362C" w:rsidRDefault="00BD362C" w:rsidP="00BD362C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BD362C" w:rsidTr="002132F9">
        <w:tc>
          <w:tcPr>
            <w:tcW w:w="4106" w:type="dxa"/>
          </w:tcPr>
          <w:p w:rsidR="00A95D51" w:rsidRDefault="00A95D51" w:rsidP="00A95D51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</w:pPr>
            <w:r w:rsidRPr="00A95D51">
              <w:rPr>
                <w:rFonts w:ascii="Arial" w:hAnsi="Arial" w:cs="Arial"/>
                <w:bCs/>
                <w:sz w:val="24"/>
                <w:szCs w:val="24"/>
                <w:lang w:bidi="ru-RU"/>
              </w:rPr>
              <w:t>Члены комиссии:</w:t>
            </w: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 xml:space="preserve"> </w:t>
            </w:r>
          </w:p>
          <w:p w:rsidR="00A95D51" w:rsidRPr="000D108E" w:rsidRDefault="00A95D51" w:rsidP="00A95D51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Теплухин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Андрей Евгеньевич</w:t>
            </w:r>
          </w:p>
          <w:p w:rsidR="00BD362C" w:rsidRDefault="00BD362C" w:rsidP="00BD362C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6083" w:type="dxa"/>
          </w:tcPr>
          <w:p w:rsidR="00F87325" w:rsidRPr="000D108E" w:rsidRDefault="00F87325" w:rsidP="00F87325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- начальник отделения надзорной деятельности и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br/>
              <w:t>профилактической работы по г.о. Лобня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br/>
              <w:t>ОНД и ПР по г.о.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Д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олгопрудный ГУ МЧС России по МО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(по согласованию)</w:t>
            </w:r>
          </w:p>
          <w:p w:rsidR="00BD362C" w:rsidRDefault="00BD362C" w:rsidP="00BD362C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F87325" w:rsidTr="002132F9">
        <w:tc>
          <w:tcPr>
            <w:tcW w:w="4106" w:type="dxa"/>
          </w:tcPr>
          <w:p w:rsidR="00F87325" w:rsidRPr="000D108E" w:rsidRDefault="00F87325" w:rsidP="00F87325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Зрилов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Сергей Владимирович</w:t>
            </w:r>
          </w:p>
          <w:p w:rsidR="00F87325" w:rsidRPr="00A95D51" w:rsidRDefault="00F87325" w:rsidP="00A95D51">
            <w:pPr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</w:p>
        </w:tc>
        <w:tc>
          <w:tcPr>
            <w:tcW w:w="6083" w:type="dxa"/>
          </w:tcPr>
          <w:p w:rsidR="00F87325" w:rsidRPr="000D108E" w:rsidRDefault="00F87325" w:rsidP="00F87325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- начальник пожарно-спасательной части № 82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br/>
              <w:t>6-г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о ПСО ФПС по Московской области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(по согласованию)</w:t>
            </w:r>
          </w:p>
          <w:p w:rsidR="00F87325" w:rsidRPr="000D108E" w:rsidRDefault="00F87325" w:rsidP="00F87325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F87325" w:rsidTr="002132F9">
        <w:tc>
          <w:tcPr>
            <w:tcW w:w="4106" w:type="dxa"/>
          </w:tcPr>
          <w:p w:rsidR="005F028C" w:rsidRPr="000D108E" w:rsidRDefault="005F028C" w:rsidP="005F028C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Бодров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Валерий Викторович</w:t>
            </w:r>
          </w:p>
          <w:p w:rsidR="00F87325" w:rsidRPr="000D108E" w:rsidRDefault="00F87325" w:rsidP="00F87325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6083" w:type="dxa"/>
          </w:tcPr>
          <w:p w:rsidR="005F028C" w:rsidRPr="000D108E" w:rsidRDefault="005F028C" w:rsidP="005F028C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-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заместитель начальника отдела по делам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br/>
              <w:t>ГО, ЧС и ТБ Администрации г.о.Лобня;</w:t>
            </w:r>
          </w:p>
          <w:p w:rsidR="00F87325" w:rsidRPr="000D108E" w:rsidRDefault="00F87325" w:rsidP="00F87325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5F028C" w:rsidTr="002132F9">
        <w:tc>
          <w:tcPr>
            <w:tcW w:w="4106" w:type="dxa"/>
          </w:tcPr>
          <w:p w:rsidR="005F028C" w:rsidRPr="000D108E" w:rsidRDefault="005F028C" w:rsidP="005F028C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Панюшкина Татьяна Николаевна</w:t>
            </w:r>
          </w:p>
          <w:p w:rsidR="005F028C" w:rsidRPr="000D108E" w:rsidRDefault="005F028C" w:rsidP="005F028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6083" w:type="dxa"/>
          </w:tcPr>
          <w:p w:rsidR="005F028C" w:rsidRPr="000D108E" w:rsidRDefault="005F028C" w:rsidP="005F028C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-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главный эксп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ерт отдела по делам ГО, ЧС и ТБ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Администрации г.о. Лобня;</w:t>
            </w:r>
          </w:p>
        </w:tc>
      </w:tr>
      <w:tr w:rsidR="005F028C" w:rsidTr="002132F9">
        <w:tc>
          <w:tcPr>
            <w:tcW w:w="4106" w:type="dxa"/>
          </w:tcPr>
          <w:p w:rsidR="00ED0E3A" w:rsidRPr="000D108E" w:rsidRDefault="00ED0E3A" w:rsidP="00ED0E3A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Корижский Валерий Николаевич</w:t>
            </w:r>
          </w:p>
          <w:p w:rsidR="005F028C" w:rsidRPr="000D108E" w:rsidRDefault="005F028C" w:rsidP="005F028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6083" w:type="dxa"/>
          </w:tcPr>
          <w:p w:rsidR="00ED0E3A" w:rsidRPr="000D108E" w:rsidRDefault="00ED0E3A" w:rsidP="00ED0E3A">
            <w:pPr>
              <w:spacing w:after="160" w:line="259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-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старший эксп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ерт отдела по делам ГО, ЧС и ТБ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Администрации г.о. Лобня;</w:t>
            </w:r>
          </w:p>
          <w:p w:rsidR="005F028C" w:rsidRDefault="005F028C" w:rsidP="005F028C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</w:tbl>
    <w:p w:rsidR="00BD362C" w:rsidRPr="00BD362C" w:rsidRDefault="00BD362C" w:rsidP="00BD362C">
      <w:pPr>
        <w:pStyle w:val="a3"/>
        <w:jc w:val="center"/>
        <w:rPr>
          <w:rFonts w:ascii="Arial" w:hAnsi="Arial" w:cs="Arial"/>
          <w:sz w:val="24"/>
          <w:szCs w:val="24"/>
          <w:lang w:bidi="ru-RU"/>
        </w:rPr>
      </w:pP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  <w:sectPr w:rsidR="000D108E" w:rsidRPr="000D108E" w:rsidSect="000D108E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2132F9" w:rsidRPr="00BD362C" w:rsidRDefault="002132F9" w:rsidP="002132F9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  <w:lang w:bidi="ru-RU"/>
        </w:rPr>
        <w:t>2</w:t>
      </w:r>
    </w:p>
    <w:p w:rsidR="002132F9" w:rsidRPr="00BD362C" w:rsidRDefault="002132F9" w:rsidP="002132F9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t xml:space="preserve"> к постановлению </w:t>
      </w:r>
    </w:p>
    <w:p w:rsidR="002132F9" w:rsidRPr="00BD362C" w:rsidRDefault="002132F9" w:rsidP="002132F9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t xml:space="preserve">Главы городского округа Лобня </w:t>
      </w:r>
    </w:p>
    <w:p w:rsidR="002132F9" w:rsidRPr="000D108E" w:rsidRDefault="002132F9" w:rsidP="002132F9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BD362C">
        <w:rPr>
          <w:rFonts w:ascii="Arial" w:hAnsi="Arial" w:cs="Arial"/>
          <w:sz w:val="24"/>
          <w:szCs w:val="24"/>
          <w:lang w:bidi="ru-RU"/>
        </w:rPr>
        <w:t>от 10.02.2021 № 197</w:t>
      </w:r>
    </w:p>
    <w:p w:rsidR="002132F9" w:rsidRDefault="002132F9" w:rsidP="002132F9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0D108E" w:rsidRPr="000D108E" w:rsidRDefault="000D108E" w:rsidP="002132F9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0D108E">
        <w:rPr>
          <w:rFonts w:ascii="Arial" w:hAnsi="Arial" w:cs="Arial"/>
          <w:b/>
          <w:bCs/>
          <w:sz w:val="24"/>
          <w:szCs w:val="24"/>
          <w:lang w:bidi="ru-RU"/>
        </w:rPr>
        <w:t>Положение</w:t>
      </w:r>
    </w:p>
    <w:p w:rsidR="000D108E" w:rsidRPr="000D108E" w:rsidRDefault="000D108E" w:rsidP="002132F9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0D108E">
        <w:rPr>
          <w:rFonts w:ascii="Arial" w:hAnsi="Arial" w:cs="Arial"/>
          <w:b/>
          <w:bCs/>
          <w:sz w:val="24"/>
          <w:szCs w:val="24"/>
          <w:lang w:bidi="ru-RU"/>
        </w:rPr>
        <w:t>о смотре-конкурсе на лучшую учебно-материальную базу гражданской обороны среди организаций городского округа Лобня в 2021 году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Учебно-материальная база гражданской обороны организаций (далее - УМБ) - это комплекс материальных и технических средств, предназначенных для обеспечения обучения работающего населения в соответствии с действующими программами.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На смотр-конкурс не принимаются материалы по УМБ образовательных учреждений не зависимо от ведомственной принадлежности, а также учебно-консультационных пунктов ГОЧС.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Основные элементы УМБ:</w:t>
      </w:r>
    </w:p>
    <w:p w:rsidR="000D108E" w:rsidRPr="000D108E" w:rsidRDefault="000D108E" w:rsidP="000D108E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классы, оснащенные мебелью, техническими средствами обучения и наглядными пособиями; уголки гражданской обороны, убежища и укрытия: учебные городки и т.д.;</w:t>
      </w:r>
    </w:p>
    <w:p w:rsidR="000D108E" w:rsidRPr="000D108E" w:rsidRDefault="000D108E" w:rsidP="000D108E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приборы радиационной, химической разведки и дозиметрического контроля, оборудование средств коллективной защиты, средства индивидуальной защиты, медицинское имущество и т.д., подлежащие изучению или используемые в процессе обучения;</w:t>
      </w:r>
    </w:p>
    <w:p w:rsidR="000D108E" w:rsidRPr="000D108E" w:rsidRDefault="000D108E" w:rsidP="000D108E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средства информационного обеспечения: учебники и учебные пособия, учебно</w:t>
      </w:r>
      <w:r w:rsidRPr="000D108E">
        <w:rPr>
          <w:rFonts w:ascii="Arial" w:hAnsi="Arial" w:cs="Arial"/>
          <w:sz w:val="24"/>
          <w:szCs w:val="24"/>
          <w:lang w:bidi="ru-RU"/>
        </w:rPr>
        <w:softHyphen/>
        <w:t>методические материалы, нормативные документы, плакаты, схемы и др.;</w:t>
      </w:r>
    </w:p>
    <w:p w:rsidR="000D108E" w:rsidRPr="000D108E" w:rsidRDefault="000D108E" w:rsidP="000D108E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компьютерные программы, кино, фото и видеоматериалы.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Целью смотра-конкурса является приведение УМБ организаций в соответствие с современными требованиями.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Задачами смотра-конкурса УМБ являются:</w:t>
      </w:r>
    </w:p>
    <w:p w:rsidR="000D108E" w:rsidRPr="000D108E" w:rsidRDefault="000D108E" w:rsidP="000D108E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оценка состояния работы по её совершенствованию;</w:t>
      </w:r>
    </w:p>
    <w:p w:rsidR="000D108E" w:rsidRPr="000D108E" w:rsidRDefault="000D108E" w:rsidP="000D108E">
      <w:pPr>
        <w:numPr>
          <w:ilvl w:val="0"/>
          <w:numId w:val="2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определение направлений развития УМБ и выработка единой концепции по содержательной части учебно-материального обеспечения образовательного процесса;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- определение победителей.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Порядок и сроки проведения смотра-конкурса: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-муниципальный этап с 20 февраля по 11 марта 2021 года;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-областной этап с 16 по 31 марта 2021 года.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Требования к УМБ:</w:t>
      </w:r>
    </w:p>
    <w:p w:rsidR="000D108E" w:rsidRPr="000D108E" w:rsidRDefault="000D108E" w:rsidP="000D108E">
      <w:pPr>
        <w:numPr>
          <w:ilvl w:val="0"/>
          <w:numId w:val="3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Наличие элементов УМБ, их учёт и соответствие обучению различных категорий.</w:t>
      </w:r>
    </w:p>
    <w:p w:rsidR="000D108E" w:rsidRPr="000D108E" w:rsidRDefault="000D108E" w:rsidP="000D108E">
      <w:pPr>
        <w:numPr>
          <w:ilvl w:val="0"/>
          <w:numId w:val="3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Максимальный охват всех тем действующих программ элементами УМБ.</w:t>
      </w:r>
    </w:p>
    <w:p w:rsidR="000D108E" w:rsidRPr="000D108E" w:rsidRDefault="000D108E" w:rsidP="000D108E">
      <w:pPr>
        <w:numPr>
          <w:ilvl w:val="0"/>
          <w:numId w:val="3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Исправность образцов приборов, средств защиты и т.д. и их готовность к работе.</w:t>
      </w:r>
    </w:p>
    <w:p w:rsidR="000D108E" w:rsidRPr="000D108E" w:rsidRDefault="000D108E" w:rsidP="000D108E">
      <w:pPr>
        <w:numPr>
          <w:ilvl w:val="0"/>
          <w:numId w:val="3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lastRenderedPageBreak/>
        <w:t>Соответствие содержания УМБ требованиям руководящих документов, своевременность её обновления.</w:t>
      </w:r>
    </w:p>
    <w:p w:rsidR="000D108E" w:rsidRPr="000D108E" w:rsidRDefault="000D108E" w:rsidP="000D108E">
      <w:pPr>
        <w:numPr>
          <w:ilvl w:val="0"/>
          <w:numId w:val="3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Художественно-эстетическое оформление наглядных пособий, плакатов, схем, стендов, их целевая направленность, наглядность и доступность в содержательной части.</w:t>
      </w:r>
    </w:p>
    <w:p w:rsidR="000D108E" w:rsidRPr="000D108E" w:rsidRDefault="000D108E" w:rsidP="000D108E">
      <w:pPr>
        <w:numPr>
          <w:ilvl w:val="0"/>
          <w:numId w:val="3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Планирование мероприятий совершенствования УМБ и их выполнение.</w:t>
      </w:r>
    </w:p>
    <w:p w:rsidR="000D108E" w:rsidRPr="000D108E" w:rsidRDefault="000D108E" w:rsidP="000D108E">
      <w:pPr>
        <w:numPr>
          <w:ilvl w:val="0"/>
          <w:numId w:val="3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Наличие и использование современных технических средств обучения в учебном процессе.</w:t>
      </w:r>
    </w:p>
    <w:p w:rsidR="000D108E" w:rsidRPr="000D108E" w:rsidRDefault="000D108E" w:rsidP="000D108E">
      <w:pPr>
        <w:numPr>
          <w:ilvl w:val="0"/>
          <w:numId w:val="3"/>
        </w:num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Соблюдение мер безопасности при хранении, эксплуатации техники и имущества, объектов обеспечения учебного процесса, наличие учета.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  <w:r w:rsidRPr="000D108E">
        <w:rPr>
          <w:rFonts w:ascii="Arial" w:hAnsi="Arial" w:cs="Arial"/>
          <w:sz w:val="24"/>
          <w:szCs w:val="24"/>
          <w:lang w:bidi="ru-RU"/>
        </w:rPr>
        <w:t>Каждый элемент УМБ и её состояние в целом оцениваются по прилагаемой методике. Место, занятое организацией в результате смотра-конкурса, определяется комиссией по сумме полученных за состояние УМБ баллов.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  <w:sectPr w:rsidR="000D108E" w:rsidRPr="000D108E" w:rsidSect="000D108E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BA7CC1" w:rsidRDefault="00BA7CC1" w:rsidP="00354F89">
      <w:pPr>
        <w:pStyle w:val="a3"/>
        <w:jc w:val="right"/>
        <w:rPr>
          <w:lang w:bidi="ru-RU"/>
        </w:rPr>
      </w:pPr>
    </w:p>
    <w:p w:rsidR="00BA7CC1" w:rsidRDefault="00BA7CC1" w:rsidP="00354F89">
      <w:pPr>
        <w:pStyle w:val="a3"/>
        <w:jc w:val="right"/>
        <w:rPr>
          <w:lang w:bidi="ru-RU"/>
        </w:rPr>
      </w:pPr>
    </w:p>
    <w:p w:rsidR="000D108E" w:rsidRPr="00354F89" w:rsidRDefault="000D108E" w:rsidP="00354F89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0D108E">
        <w:rPr>
          <w:lang w:bidi="ru-RU"/>
        </w:rPr>
        <w:t xml:space="preserve"> </w:t>
      </w:r>
      <w:r w:rsidRPr="00354F89">
        <w:rPr>
          <w:rFonts w:ascii="Arial" w:hAnsi="Arial" w:cs="Arial"/>
          <w:sz w:val="24"/>
          <w:szCs w:val="24"/>
          <w:lang w:bidi="ru-RU"/>
        </w:rPr>
        <w:t>Приложение</w:t>
      </w:r>
    </w:p>
    <w:p w:rsidR="0013163C" w:rsidRPr="00354F89" w:rsidRDefault="000D108E" w:rsidP="00354F89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354F89">
        <w:rPr>
          <w:rFonts w:ascii="Arial" w:hAnsi="Arial" w:cs="Arial"/>
          <w:sz w:val="24"/>
          <w:szCs w:val="24"/>
          <w:lang w:bidi="ru-RU"/>
        </w:rPr>
        <w:t>к Положению о смотре-конкурсе на лучшую учебно-материальную базу</w:t>
      </w:r>
    </w:p>
    <w:p w:rsidR="000D108E" w:rsidRPr="00354F89" w:rsidRDefault="000D108E" w:rsidP="00354F89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354F89">
        <w:rPr>
          <w:rFonts w:ascii="Arial" w:hAnsi="Arial" w:cs="Arial"/>
          <w:sz w:val="24"/>
          <w:szCs w:val="24"/>
          <w:lang w:bidi="ru-RU"/>
        </w:rPr>
        <w:t xml:space="preserve"> гражданской обороны среди организаций городского округа Лобня,</w:t>
      </w:r>
    </w:p>
    <w:p w:rsidR="00354F89" w:rsidRPr="00354F89" w:rsidRDefault="000D108E" w:rsidP="00354F89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354F89">
        <w:rPr>
          <w:rFonts w:ascii="Arial" w:hAnsi="Arial" w:cs="Arial"/>
          <w:sz w:val="24"/>
          <w:szCs w:val="24"/>
          <w:lang w:bidi="ru-RU"/>
        </w:rPr>
        <w:t xml:space="preserve">утвержденному постановлением Главы городского округа Лобня </w:t>
      </w:r>
    </w:p>
    <w:p w:rsidR="000D108E" w:rsidRPr="00354F89" w:rsidRDefault="0013163C" w:rsidP="00354F89">
      <w:pPr>
        <w:pStyle w:val="a3"/>
        <w:jc w:val="right"/>
        <w:rPr>
          <w:rFonts w:ascii="Arial" w:hAnsi="Arial" w:cs="Arial"/>
          <w:sz w:val="24"/>
          <w:szCs w:val="24"/>
          <w:lang w:bidi="ru-RU"/>
        </w:rPr>
      </w:pPr>
      <w:r w:rsidRPr="00354F89">
        <w:rPr>
          <w:rFonts w:ascii="Arial" w:hAnsi="Arial" w:cs="Arial"/>
          <w:sz w:val="24"/>
          <w:szCs w:val="24"/>
          <w:lang w:bidi="ru-RU"/>
        </w:rPr>
        <w:t>от 10.02.2021 № 197</w:t>
      </w:r>
    </w:p>
    <w:p w:rsidR="00BA7CC1" w:rsidRDefault="00BA7CC1" w:rsidP="00354F89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BA7CC1" w:rsidRDefault="00BA7CC1" w:rsidP="00354F89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BA7CC1" w:rsidRDefault="00BA7CC1" w:rsidP="00354F89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0D108E" w:rsidRPr="000D108E" w:rsidRDefault="000D108E" w:rsidP="00354F89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0D108E">
        <w:rPr>
          <w:rFonts w:ascii="Arial" w:hAnsi="Arial" w:cs="Arial"/>
          <w:b/>
          <w:bCs/>
          <w:sz w:val="24"/>
          <w:szCs w:val="24"/>
          <w:lang w:bidi="ru-RU"/>
        </w:rPr>
        <w:t>МЕТОДИКА</w:t>
      </w:r>
    </w:p>
    <w:p w:rsidR="000D108E" w:rsidRDefault="000D108E" w:rsidP="00F538EC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0D108E">
        <w:rPr>
          <w:rFonts w:ascii="Arial" w:hAnsi="Arial" w:cs="Arial"/>
          <w:b/>
          <w:bCs/>
          <w:sz w:val="24"/>
          <w:szCs w:val="24"/>
          <w:lang w:bidi="ru-RU"/>
        </w:rPr>
        <w:t>оценки (начисления баллов) состояния УМБ наименование организации</w:t>
      </w:r>
      <w:r w:rsidR="00354F89">
        <w:rPr>
          <w:rFonts w:ascii="Arial" w:hAnsi="Arial" w:cs="Arial"/>
          <w:b/>
          <w:bCs/>
          <w:sz w:val="24"/>
          <w:szCs w:val="24"/>
          <w:lang w:bidi="ru-RU"/>
        </w:rPr>
        <w:t>________________________________________________</w:t>
      </w:r>
    </w:p>
    <w:p w:rsidR="00BA7CC1" w:rsidRDefault="00BA7CC1" w:rsidP="00F538EC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</w:p>
    <w:p w:rsidR="00BA7CC1" w:rsidRPr="00F538EC" w:rsidRDefault="00BA7CC1" w:rsidP="00F538EC">
      <w:pPr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</w:p>
    <w:tbl>
      <w:tblPr>
        <w:tblOverlap w:val="never"/>
        <w:tblW w:w="15365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7052"/>
        <w:gridCol w:w="4673"/>
        <w:gridCol w:w="3219"/>
      </w:tblGrid>
      <w:tr w:rsidR="000D108E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21" w:type="dxa"/>
            <w:shd w:val="clear" w:color="auto" w:fill="FFFFFF"/>
            <w:vAlign w:val="bottom"/>
          </w:tcPr>
          <w:p w:rsidR="000D108E" w:rsidRPr="000D108E" w:rsidRDefault="00354F8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№ п/п</w:t>
            </w:r>
          </w:p>
        </w:tc>
        <w:tc>
          <w:tcPr>
            <w:tcW w:w="70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Критерии оценки УМБ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Призовые баллы (бонусы)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Штрафные баллы</w:t>
            </w:r>
          </w:p>
        </w:tc>
      </w:tr>
      <w:tr w:rsidR="000D108E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D108E" w:rsidRPr="000D108E" w:rsidRDefault="00354F8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1.</w:t>
            </w:r>
          </w:p>
        </w:tc>
        <w:tc>
          <w:tcPr>
            <w:tcW w:w="70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08E" w:rsidRDefault="000D108E" w:rsidP="000D108E">
            <w:pPr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>Планово-отчётная документация</w:t>
            </w:r>
          </w:p>
          <w:p w:rsidR="00024716" w:rsidRDefault="00024716" w:rsidP="000D108E">
            <w:pPr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</w:pPr>
          </w:p>
          <w:p w:rsidR="00024716" w:rsidRDefault="00024716" w:rsidP="000D108E">
            <w:pPr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</w:pPr>
          </w:p>
          <w:p w:rsidR="00024716" w:rsidRPr="000D108E" w:rsidRDefault="00024716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683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1.1.</w:t>
            </w:r>
          </w:p>
        </w:tc>
        <w:tc>
          <w:tcPr>
            <w:tcW w:w="70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Приказ руководителя организации «Об итогах подготовки по ГО и защите от ЧС за 2020 и задачах на 2021 учебный год».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Наличие приказа - 2,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каждую ошибку в документе - 0,1.</w:t>
            </w:r>
          </w:p>
        </w:tc>
      </w:tr>
      <w:tr w:rsidR="00471FF7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311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1.2.</w:t>
            </w:r>
          </w:p>
        </w:tc>
        <w:tc>
          <w:tcPr>
            <w:tcW w:w="705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План основных мероприятий по вопросам ГО, предупреждения и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ликвидации ЧС и ПБ на 2021 г.» с разделом мероприятия по созданию и совершенствованию УМБ ГОЧС.</w:t>
            </w: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Наличие плана - 2,</w:t>
            </w:r>
          </w:p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раздел УМБ - 1.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каждую ошибку в документе -</w:t>
            </w:r>
          </w:p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0,1.</w:t>
            </w:r>
          </w:p>
        </w:tc>
      </w:tr>
      <w:tr w:rsidR="00471FF7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973"/>
        </w:trPr>
        <w:tc>
          <w:tcPr>
            <w:tcW w:w="421" w:type="dxa"/>
            <w:shd w:val="clear" w:color="auto" w:fill="FFFFFF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052" w:type="dxa"/>
            <w:vMerge/>
            <w:shd w:val="clear" w:color="auto" w:fill="FFFFFF"/>
            <w:vAlign w:val="bottom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471FF7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FF7" w:rsidRPr="00024716" w:rsidRDefault="00471FF7" w:rsidP="00024716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24716">
              <w:rPr>
                <w:rFonts w:ascii="Arial" w:hAnsi="Arial" w:cs="Arial"/>
                <w:iCs/>
                <w:sz w:val="24"/>
                <w:szCs w:val="24"/>
                <w:lang w:bidi="ru-RU"/>
              </w:rPr>
              <w:t>1.3</w:t>
            </w:r>
          </w:p>
        </w:tc>
        <w:tc>
          <w:tcPr>
            <w:tcW w:w="705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Расписания занятий по ГО и защите от ЧС для каждой учебной</w:t>
            </w:r>
            <w:r w:rsidR="007536A4"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группы на 2021 год</w:t>
            </w: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Наличие расписаний для всех учебных</w:t>
            </w:r>
          </w:p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групп - 2.</w:t>
            </w:r>
          </w:p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(Общее кол-во расписаний не считается)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отсутствие одного из</w:t>
            </w:r>
          </w:p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расписаний - 0,2.</w:t>
            </w:r>
          </w:p>
        </w:tc>
      </w:tr>
      <w:tr w:rsidR="00471FF7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88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052" w:type="dxa"/>
            <w:vMerge/>
            <w:shd w:val="clear" w:color="auto" w:fill="FFFFFF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71FF7" w:rsidRPr="000D108E" w:rsidRDefault="00471FF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7536A4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332"/>
        </w:trPr>
        <w:tc>
          <w:tcPr>
            <w:tcW w:w="421" w:type="dxa"/>
            <w:shd w:val="clear" w:color="auto" w:fill="FFFFFF"/>
          </w:tcPr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1.4.</w:t>
            </w:r>
          </w:p>
        </w:tc>
        <w:tc>
          <w:tcPr>
            <w:tcW w:w="705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Журнал персонального учёта обучения должностных лиц и</w:t>
            </w:r>
          </w:p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специалистов ГОЧС</w:t>
            </w:r>
          </w:p>
        </w:tc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Наличие журнала - 2.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каждую ошибку в документе -</w:t>
            </w:r>
          </w:p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0,1.</w:t>
            </w:r>
          </w:p>
        </w:tc>
      </w:tr>
      <w:tr w:rsidR="007536A4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052" w:type="dxa"/>
            <w:vMerge/>
            <w:shd w:val="clear" w:color="auto" w:fill="FFFFFF"/>
          </w:tcPr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2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36A4" w:rsidRPr="000D108E" w:rsidRDefault="007536A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FD63A9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63A9" w:rsidRPr="000D108E" w:rsidRDefault="00FD63A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1.5.</w:t>
            </w:r>
          </w:p>
        </w:tc>
        <w:tc>
          <w:tcPr>
            <w:tcW w:w="705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63A9" w:rsidRPr="000D108E" w:rsidRDefault="00FD63A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Журналы учёта посещаемости и успеваемости учебных групп на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2021 г.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3A9" w:rsidRPr="000D108E" w:rsidRDefault="00FD63A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Наличие журналов для всех учебных</w:t>
            </w:r>
          </w:p>
        </w:tc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3A9" w:rsidRPr="000D108E" w:rsidRDefault="00FD63A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отсутствие одного из</w:t>
            </w:r>
          </w:p>
          <w:p w:rsidR="00FD63A9" w:rsidRPr="000D108E" w:rsidRDefault="00FD63A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журналов - 0,2.</w:t>
            </w:r>
          </w:p>
        </w:tc>
      </w:tr>
      <w:tr w:rsidR="00FD63A9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FD63A9" w:rsidRPr="000D108E" w:rsidRDefault="00FD63A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052" w:type="dxa"/>
            <w:vMerge/>
            <w:shd w:val="clear" w:color="auto" w:fill="FFFFFF"/>
            <w:vAlign w:val="bottom"/>
          </w:tcPr>
          <w:p w:rsidR="00FD63A9" w:rsidRPr="000D108E" w:rsidRDefault="00FD63A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63A9" w:rsidRPr="000D108E" w:rsidRDefault="00FD63A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групп - 2.</w:t>
            </w:r>
          </w:p>
        </w:tc>
        <w:tc>
          <w:tcPr>
            <w:tcW w:w="321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D63A9" w:rsidRPr="000D108E" w:rsidRDefault="00FD63A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0D108E" w:rsidRPr="00376210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76210">
              <w:rPr>
                <w:rFonts w:ascii="Arial" w:hAnsi="Arial" w:cs="Arial"/>
                <w:sz w:val="24"/>
                <w:szCs w:val="24"/>
                <w:lang w:bidi="ru-RU"/>
              </w:rPr>
              <w:t>1</w:t>
            </w:r>
            <w:r w:rsidR="00376210" w:rsidRPr="00376210">
              <w:rPr>
                <w:rFonts w:ascii="Arial" w:hAnsi="Arial" w:cs="Arial"/>
                <w:bCs/>
                <w:sz w:val="24"/>
                <w:szCs w:val="24"/>
                <w:lang w:bidi="ru-RU"/>
              </w:rPr>
              <w:t>.6</w:t>
            </w:r>
            <w:r w:rsidRPr="00376210">
              <w:rPr>
                <w:rFonts w:ascii="Arial" w:hAnsi="Arial" w:cs="Arial"/>
                <w:bCs/>
                <w:sz w:val="24"/>
                <w:szCs w:val="24"/>
                <w:lang w:bidi="ru-RU"/>
              </w:rPr>
              <w:t>.</w:t>
            </w:r>
          </w:p>
        </w:tc>
        <w:tc>
          <w:tcPr>
            <w:tcW w:w="70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D108E" w:rsidRPr="00376210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376210">
              <w:rPr>
                <w:rFonts w:ascii="Arial" w:hAnsi="Arial" w:cs="Arial"/>
                <w:sz w:val="24"/>
                <w:szCs w:val="24"/>
                <w:lang w:bidi="ru-RU"/>
              </w:rPr>
              <w:t>Перспективный план создания и совершенствования УМБ на 3-5</w:t>
            </w:r>
            <w:r w:rsidR="00F538EC"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376210">
              <w:rPr>
                <w:rFonts w:ascii="Arial" w:hAnsi="Arial" w:cs="Arial"/>
                <w:sz w:val="24"/>
                <w:szCs w:val="24"/>
                <w:lang w:bidi="ru-RU"/>
              </w:rPr>
              <w:t>лет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Наличие плана - 2.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При отсутствии финансового обеспечения плана -1,5.</w:t>
            </w:r>
          </w:p>
        </w:tc>
      </w:tr>
      <w:tr w:rsidR="000D108E" w:rsidRPr="000D108E" w:rsidTr="00FD63A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1.7.</w:t>
            </w:r>
          </w:p>
        </w:tc>
        <w:tc>
          <w:tcPr>
            <w:tcW w:w="7052" w:type="dxa"/>
            <w:tcBorders>
              <w:top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Конспекты руководителей учебных групп для проведения занятий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8E" w:rsidRPr="00FD63A9" w:rsidRDefault="000D108E" w:rsidP="000D108E">
            <w:pPr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FD63A9">
              <w:rPr>
                <w:rFonts w:ascii="Arial" w:hAnsi="Arial" w:cs="Arial"/>
                <w:sz w:val="20"/>
                <w:szCs w:val="20"/>
                <w:lang w:bidi="ru-RU"/>
              </w:rPr>
              <w:t>Наличие конспектов для всех учебных групп - 2. (Общее кол-во конспектов не считается)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отсутствие одного из конспектов - 0,2.</w:t>
            </w:r>
          </w:p>
        </w:tc>
      </w:tr>
      <w:tr w:rsidR="000D108E" w:rsidRPr="000D108E" w:rsidTr="002E6CB9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2E6CB9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2.</w:t>
            </w:r>
          </w:p>
        </w:tc>
        <w:tc>
          <w:tcPr>
            <w:tcW w:w="7052" w:type="dxa"/>
            <w:tcBorders>
              <w:top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Элементы </w:t>
            </w: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>УМБ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2E6CB9">
        <w:tblPrEx>
          <w:tblCellMar>
            <w:top w:w="0" w:type="dxa"/>
            <w:bottom w:w="0" w:type="dxa"/>
          </w:tblCellMar>
        </w:tblPrEx>
        <w:trPr>
          <w:trHeight w:hRule="exact" w:val="4293"/>
        </w:trPr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2.1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Учебные классы по ГОЧС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каждый класс -10.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помещение для проведения занятий -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3.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Действующий макет - 2.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Стенд -1.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Плакат - 0,2.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(Считаются макеты, стенды, </w:t>
            </w: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 xml:space="preserve">плакаты,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находящиеся в классе)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класс в аварийном сосг -;ии -10.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класс, требующи</w:t>
            </w:r>
            <w:r w:rsidRPr="000D108E">
              <w:rPr>
                <w:rFonts w:ascii="Arial" w:hAnsi="Arial" w:cs="Arial"/>
                <w:sz w:val="24"/>
                <w:szCs w:val="24"/>
                <w:vertAlign w:val="superscript"/>
                <w:lang w:bidi="ru-RU"/>
              </w:rPr>
              <w:t>1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 ремон</w:t>
            </w:r>
          </w:p>
          <w:p w:rsidR="000D108E" w:rsidRPr="000D108E" w:rsidRDefault="000D108E" w:rsidP="000D108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косметического - 2,</w:t>
            </w:r>
          </w:p>
          <w:p w:rsidR="000D108E" w:rsidRPr="000D108E" w:rsidRDefault="000D108E" w:rsidP="000D108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текущего - 5,</w:t>
            </w:r>
          </w:p>
          <w:p w:rsidR="000D108E" w:rsidRPr="000D108E" w:rsidRDefault="000D108E" w:rsidP="000D108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капитального - 7.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каждый устаревший по содержанию:</w:t>
            </w:r>
          </w:p>
          <w:p w:rsidR="000D108E" w:rsidRPr="000D108E" w:rsidRDefault="000D108E" w:rsidP="000D108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стенд - 0,5,</w:t>
            </w:r>
          </w:p>
          <w:p w:rsidR="000D108E" w:rsidRPr="000D108E" w:rsidRDefault="000D108E" w:rsidP="000D108E">
            <w:pPr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плакат -0,1.</w:t>
            </w:r>
          </w:p>
        </w:tc>
      </w:tr>
    </w:tbl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  <w:sectPr w:rsidR="000D108E" w:rsidRPr="000D108E" w:rsidSect="000D108E">
          <w:pgSz w:w="16840" w:h="11900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15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7056"/>
        <w:gridCol w:w="4349"/>
        <w:gridCol w:w="3307"/>
      </w:tblGrid>
      <w:tr w:rsidR="000D108E" w:rsidRPr="000D108E" w:rsidTr="00141C1A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461" w:type="dxa"/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№" п/п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Критерии оценки УМБ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Призовые баллы (бонусы)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Штрафные баллы</w:t>
            </w:r>
          </w:p>
        </w:tc>
      </w:tr>
      <w:tr w:rsidR="000D108E" w:rsidRPr="000D108E" w:rsidTr="00141C1A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461" w:type="dxa"/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2.2.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Учебный городок ГОЧС (не менее 3-х учебных мест)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учебный городок ГОЧС - 5.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каждое учебное место в рабочем состоянии -1.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141C1A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2.3.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Уголки: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. по ГОЧС</w:t>
            </w:r>
          </w:p>
          <w:p w:rsidR="000D108E" w:rsidRPr="000D108E" w:rsidRDefault="000D108E" w:rsidP="000D108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пожарной безопасности</w:t>
            </w:r>
          </w:p>
          <w:p w:rsidR="000D108E" w:rsidRPr="000D108E" w:rsidRDefault="000D108E" w:rsidP="000D108E">
            <w:pPr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по антитерроризму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каждый уголок - 0,3.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За устаревший по </w:t>
            </w:r>
            <w:r w:rsidR="00141C1A">
              <w:rPr>
                <w:rFonts w:ascii="Arial" w:hAnsi="Arial" w:cs="Arial"/>
                <w:sz w:val="24"/>
                <w:szCs w:val="24"/>
                <w:lang w:bidi="ru-RU"/>
              </w:rPr>
              <w:t>с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одержанию уголок - 0,5.</w:t>
            </w:r>
          </w:p>
        </w:tc>
      </w:tr>
      <w:tr w:rsidR="00141C1A" w:rsidRPr="000D108E" w:rsidTr="003A6647">
        <w:tblPrEx>
          <w:tblCellMar>
            <w:top w:w="0" w:type="dxa"/>
            <w:bottom w:w="0" w:type="dxa"/>
          </w:tblCellMar>
        </w:tblPrEx>
        <w:trPr>
          <w:trHeight w:val="1369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41C1A" w:rsidRPr="000D108E" w:rsidRDefault="00141C1A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2.4.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C1A" w:rsidRPr="000D108E" w:rsidRDefault="00141C1A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Убежище, ПРУ (баллы начисляются только за одно убежище или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ПРУ, используемые в учебных целях)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C1A" w:rsidRPr="000D108E" w:rsidRDefault="00141C1A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Убежище - 2;</w:t>
            </w:r>
          </w:p>
          <w:p w:rsidR="00141C1A" w:rsidRPr="000D108E" w:rsidRDefault="00141C1A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ПРУ-1.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1C1A" w:rsidRPr="00141C1A" w:rsidRDefault="00141C1A" w:rsidP="00141C1A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41C1A">
              <w:rPr>
                <w:rFonts w:ascii="Arial" w:hAnsi="Arial" w:cs="Arial"/>
                <w:sz w:val="24"/>
                <w:szCs w:val="24"/>
                <w:lang w:bidi="ru-RU"/>
              </w:rPr>
              <w:t xml:space="preserve">За каждый </w:t>
            </w:r>
            <w:r w:rsidR="00215E5B" w:rsidRPr="00141C1A">
              <w:rPr>
                <w:rFonts w:ascii="Arial" w:hAnsi="Arial" w:cs="Arial"/>
                <w:sz w:val="24"/>
                <w:szCs w:val="24"/>
                <w:lang w:bidi="ru-RU"/>
              </w:rPr>
              <w:t>уста</w:t>
            </w:r>
            <w:r w:rsidR="00215E5B" w:rsidRPr="00141C1A">
              <w:rPr>
                <w:rFonts w:ascii="Arial" w:hAnsi="Arial" w:cs="Arial"/>
                <w:sz w:val="24"/>
                <w:szCs w:val="24"/>
                <w:lang w:bidi="en-US"/>
              </w:rPr>
              <w:t>рев</w:t>
            </w:r>
            <w:r w:rsidR="00215E5B">
              <w:rPr>
                <w:rFonts w:ascii="Arial" w:hAnsi="Arial" w:cs="Arial"/>
                <w:sz w:val="24"/>
                <w:szCs w:val="24"/>
                <w:lang w:bidi="ru-RU"/>
              </w:rPr>
              <w:t>ши</w:t>
            </w:r>
            <w:r w:rsidR="00215E5B" w:rsidRPr="00141C1A">
              <w:rPr>
                <w:rFonts w:ascii="Arial" w:hAnsi="Arial" w:cs="Arial"/>
                <w:sz w:val="24"/>
                <w:szCs w:val="24"/>
                <w:lang w:bidi="ru-RU"/>
              </w:rPr>
              <w:t>й</w:t>
            </w:r>
            <w:r w:rsidRPr="00141C1A">
              <w:rPr>
                <w:rFonts w:ascii="Arial" w:hAnsi="Arial" w:cs="Arial"/>
                <w:sz w:val="24"/>
                <w:szCs w:val="24"/>
                <w:lang w:bidi="ru-RU"/>
              </w:rPr>
              <w:t xml:space="preserve"> документ и неисправный</w:t>
            </w:r>
          </w:p>
          <w:p w:rsidR="00141C1A" w:rsidRPr="000D108E" w:rsidRDefault="00141C1A" w:rsidP="00141C1A">
            <w:pPr>
              <w:pStyle w:val="a3"/>
              <w:jc w:val="center"/>
              <w:rPr>
                <w:lang w:bidi="ru-RU"/>
              </w:rPr>
            </w:pPr>
            <w:r w:rsidRPr="00141C1A">
              <w:rPr>
                <w:rFonts w:ascii="Arial" w:hAnsi="Arial" w:cs="Arial"/>
                <w:sz w:val="24"/>
                <w:szCs w:val="24"/>
                <w:lang w:bidi="ru-RU"/>
              </w:rPr>
              <w:t>элемент - 0,1.</w:t>
            </w:r>
          </w:p>
        </w:tc>
      </w:tr>
      <w:tr w:rsidR="00215E5B" w:rsidRPr="000D108E" w:rsidTr="00633D9D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61" w:type="dxa"/>
            <w:shd w:val="clear" w:color="auto" w:fill="FFFFFF"/>
            <w:vAlign w:val="bottom"/>
          </w:tcPr>
          <w:p w:rsidR="00215E5B" w:rsidRPr="000D108E" w:rsidRDefault="00215E5B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3.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5E5B" w:rsidRPr="000D108E" w:rsidRDefault="00215E5B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Сре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дства </w:t>
            </w: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>индивидуальной защиты, МСИЗ и средства оказания</w:t>
            </w:r>
          </w:p>
          <w:p w:rsidR="00215E5B" w:rsidRPr="000D108E" w:rsidRDefault="00215E5B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первой </w:t>
            </w: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>медицинской помощи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5E5B" w:rsidRPr="000D108E" w:rsidRDefault="00215E5B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единицу каждого наименования - 1</w:t>
            </w:r>
          </w:p>
          <w:p w:rsidR="00215E5B" w:rsidRPr="000D108E" w:rsidRDefault="00215E5B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>(Общее кол-во не учитывается).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5E5B" w:rsidRPr="000D108E" w:rsidRDefault="00215E5B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неисправные - 0,5.</w:t>
            </w:r>
          </w:p>
        </w:tc>
      </w:tr>
      <w:tr w:rsidR="000D108E" w:rsidRPr="000D108E" w:rsidTr="00457C2A">
        <w:tblPrEx>
          <w:tblCellMar>
            <w:top w:w="0" w:type="dxa"/>
            <w:bottom w:w="0" w:type="dxa"/>
          </w:tblCellMar>
        </w:tblPrEx>
        <w:trPr>
          <w:trHeight w:hRule="exact" w:val="4025"/>
        </w:trPr>
        <w:tc>
          <w:tcPr>
            <w:tcW w:w="461" w:type="dxa"/>
            <w:shd w:val="clear" w:color="auto" w:fill="FFFFFF"/>
          </w:tcPr>
          <w:p w:rsidR="000D108E" w:rsidRPr="00457C2A" w:rsidRDefault="00457C2A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457C2A">
              <w:rPr>
                <w:rFonts w:ascii="Arial" w:hAnsi="Arial" w:cs="Arial"/>
                <w:bCs/>
                <w:sz w:val="24"/>
                <w:szCs w:val="24"/>
                <w:lang w:bidi="ru-RU"/>
              </w:rPr>
              <w:t>3.</w:t>
            </w:r>
            <w:r w:rsidR="000D108E" w:rsidRPr="00457C2A">
              <w:rPr>
                <w:rFonts w:ascii="Arial" w:hAnsi="Arial" w:cs="Arial"/>
                <w:sz w:val="24"/>
                <w:szCs w:val="24"/>
                <w:lang w:bidi="ru-RU"/>
              </w:rPr>
              <w:t>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8E" w:rsidRPr="000D108E" w:rsidRDefault="00215E5B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Про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тивогазы:</w:t>
            </w:r>
          </w:p>
          <w:p w:rsidR="000D108E" w:rsidRPr="000D108E" w:rsidRDefault="000D108E" w:rsidP="000D108E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гражданские (ГП-5, ГП-5В, ГП-7, ГП-7В и т.д.)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. детские (ПДФ-Ш (2Ш), ПДФ-Д (2Д)</w:t>
            </w:r>
          </w:p>
          <w:p w:rsidR="000D108E" w:rsidRPr="000D108E" w:rsidRDefault="000D108E" w:rsidP="000D108E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камеры защитные детские до 1,5 лет (КЗД-4, КЗД-6)</w:t>
            </w:r>
          </w:p>
          <w:p w:rsidR="000D108E" w:rsidRPr="000D108E" w:rsidRDefault="000D108E" w:rsidP="000D108E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дополнительные патроны (ДПГ-1, ДПГ-3, ПЗУ-К, ДП-1)</w:t>
            </w:r>
          </w:p>
          <w:p w:rsidR="000D108E" w:rsidRPr="000D108E" w:rsidRDefault="00457C2A" w:rsidP="000D108E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ФПК промышленных противогазов 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 ВМП, ПТМ</w:t>
            </w:r>
          </w:p>
          <w:p w:rsidR="000D108E" w:rsidRPr="000D108E" w:rsidRDefault="000D108E" w:rsidP="000D108E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самоспасатели</w:t>
            </w:r>
          </w:p>
          <w:p w:rsidR="000D108E" w:rsidRPr="000D108E" w:rsidRDefault="000D108E" w:rsidP="000D108E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и т.д.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457C2A">
        <w:tblPrEx>
          <w:tblCellMar>
            <w:top w:w="0" w:type="dxa"/>
            <w:bottom w:w="0" w:type="dxa"/>
          </w:tblCellMar>
        </w:tblPrEx>
        <w:trPr>
          <w:trHeight w:hRule="exact" w:val="2703"/>
        </w:trPr>
        <w:tc>
          <w:tcPr>
            <w:tcW w:w="461" w:type="dxa"/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3.2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Респираторы:</w:t>
            </w:r>
          </w:p>
          <w:p w:rsidR="000D108E" w:rsidRPr="000D108E" w:rsidRDefault="00457C2A" w:rsidP="000D108E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п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ротивопылевые (Р-2, У-2К, У-2КС, Лепесток 1, Ф-62Ш)</w:t>
            </w:r>
          </w:p>
          <w:p w:rsidR="000D108E" w:rsidRPr="000D108E" w:rsidRDefault="00457C2A" w:rsidP="000D108E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п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ротивогазовые (РПГ-67, РПА-1, РГ-Т)</w:t>
            </w:r>
          </w:p>
          <w:p w:rsidR="000D108E" w:rsidRPr="000D108E" w:rsidRDefault="000D108E" w:rsidP="000D108E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газопылезащитные (РУ-60М, У-ГП, Нева-К)</w:t>
            </w:r>
          </w:p>
          <w:p w:rsidR="000D108E" w:rsidRPr="000D108E" w:rsidRDefault="00457C2A" w:rsidP="000D108E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и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золирующие дыхательные аппараты (ИДА)</w:t>
            </w:r>
          </w:p>
          <w:p w:rsidR="000D108E" w:rsidRPr="000D108E" w:rsidRDefault="000D108E" w:rsidP="000D108E">
            <w:pPr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и т.д.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2C6A31">
        <w:tblPrEx>
          <w:tblCellMar>
            <w:top w:w="0" w:type="dxa"/>
            <w:bottom w:w="0" w:type="dxa"/>
          </w:tblCellMar>
        </w:tblPrEx>
        <w:trPr>
          <w:trHeight w:hRule="exact" w:val="1832"/>
        </w:trPr>
        <w:tc>
          <w:tcPr>
            <w:tcW w:w="461" w:type="dxa"/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3.3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Средства защиты кожи:</w:t>
            </w:r>
          </w:p>
          <w:p w:rsidR="000D108E" w:rsidRPr="000D108E" w:rsidRDefault="000D108E" w:rsidP="000D108E">
            <w:pPr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изолирующие (ОЗК, Л-1)</w:t>
            </w:r>
          </w:p>
          <w:p w:rsidR="000D108E" w:rsidRPr="000D108E" w:rsidRDefault="000D108E" w:rsidP="000D108E">
            <w:pPr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фильтрующие (ЗФО, ФЗО)</w:t>
            </w:r>
          </w:p>
          <w:p w:rsidR="000D108E" w:rsidRPr="000D108E" w:rsidRDefault="000D108E" w:rsidP="000D108E">
            <w:pPr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И т.д.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163F9C">
        <w:tblPrEx>
          <w:tblCellMar>
            <w:top w:w="0" w:type="dxa"/>
            <w:bottom w:w="0" w:type="dxa"/>
          </w:tblCellMar>
        </w:tblPrEx>
        <w:trPr>
          <w:trHeight w:hRule="exact" w:val="2412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</w:tcPr>
          <w:p w:rsidR="000D108E" w:rsidRPr="002C6A31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C6A31">
              <w:rPr>
                <w:rFonts w:ascii="Arial" w:hAnsi="Arial" w:cs="Arial"/>
                <w:bCs/>
                <w:sz w:val="24"/>
                <w:szCs w:val="24"/>
                <w:lang w:bidi="ru-RU"/>
              </w:rPr>
              <w:t>3.4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08E" w:rsidRPr="002C6A31" w:rsidRDefault="002C6A31" w:rsidP="002C6A31">
            <w:pPr>
              <w:pStyle w:val="a5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C6A31">
              <w:rPr>
                <w:rFonts w:ascii="Arial" w:hAnsi="Arial" w:cs="Arial"/>
                <w:sz w:val="24"/>
                <w:szCs w:val="24"/>
                <w:lang w:bidi="ru-RU"/>
              </w:rPr>
              <w:t>А</w:t>
            </w:r>
            <w:r w:rsidR="000D108E" w:rsidRPr="002C6A31">
              <w:rPr>
                <w:rFonts w:ascii="Arial" w:hAnsi="Arial" w:cs="Arial"/>
                <w:sz w:val="24"/>
                <w:szCs w:val="24"/>
                <w:lang w:bidi="ru-RU"/>
              </w:rPr>
              <w:t>И-2;</w:t>
            </w:r>
          </w:p>
          <w:p w:rsidR="002C6A31" w:rsidRDefault="002C6A31" w:rsidP="002C6A31">
            <w:pPr>
              <w:pStyle w:val="a5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ИПП - </w:t>
            </w:r>
            <w:r w:rsidR="000D108E" w:rsidRPr="002C6A31">
              <w:rPr>
                <w:rFonts w:ascii="Arial" w:hAnsi="Arial" w:cs="Arial"/>
                <w:sz w:val="24"/>
                <w:szCs w:val="24"/>
                <w:lang w:bidi="en-US"/>
              </w:rPr>
              <w:t>8,9,10,1</w:t>
            </w:r>
            <w:r w:rsidR="000D108E" w:rsidRPr="002C6A31">
              <w:rPr>
                <w:rFonts w:ascii="Arial" w:hAnsi="Arial" w:cs="Arial"/>
                <w:sz w:val="24"/>
                <w:szCs w:val="24"/>
                <w:lang w:bidi="ru-RU"/>
              </w:rPr>
              <w:t>1;</w:t>
            </w:r>
          </w:p>
          <w:p w:rsidR="002C6A31" w:rsidRDefault="002C6A31" w:rsidP="002C6A31">
            <w:pPr>
              <w:pStyle w:val="a5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ИДП</w:t>
            </w:r>
          </w:p>
          <w:p w:rsidR="00163F9C" w:rsidRDefault="002C6A31" w:rsidP="002C6A31">
            <w:pPr>
              <w:pStyle w:val="a5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с</w:t>
            </w:r>
            <w:r w:rsidR="000D108E" w:rsidRPr="002C6A31">
              <w:rPr>
                <w:rFonts w:ascii="Arial" w:hAnsi="Arial" w:cs="Arial"/>
                <w:sz w:val="24"/>
                <w:szCs w:val="24"/>
                <w:lang w:bidi="ru-RU"/>
              </w:rPr>
              <w:t xml:space="preserve">анитарные сумки; </w:t>
            </w:r>
          </w:p>
          <w:p w:rsidR="00163F9C" w:rsidRDefault="00163F9C" w:rsidP="00163F9C">
            <w:pPr>
              <w:pStyle w:val="a5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н</w:t>
            </w:r>
            <w:r w:rsidR="000D108E" w:rsidRPr="002C6A31">
              <w:rPr>
                <w:rFonts w:ascii="Arial" w:hAnsi="Arial" w:cs="Arial"/>
                <w:sz w:val="24"/>
                <w:szCs w:val="24"/>
                <w:lang w:bidi="ru-RU"/>
              </w:rPr>
              <w:t>осилки;</w:t>
            </w:r>
          </w:p>
          <w:p w:rsidR="00163F9C" w:rsidRDefault="000D108E" w:rsidP="00163F9C">
            <w:pPr>
              <w:pStyle w:val="a5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63F9C">
              <w:rPr>
                <w:rFonts w:ascii="Arial" w:hAnsi="Arial" w:cs="Arial"/>
                <w:sz w:val="24"/>
                <w:szCs w:val="24"/>
                <w:lang w:bidi="ru-RU"/>
              </w:rPr>
              <w:t>шины;</w:t>
            </w:r>
          </w:p>
          <w:p w:rsidR="000D108E" w:rsidRPr="00163F9C" w:rsidRDefault="000D108E" w:rsidP="00163F9C">
            <w:pPr>
              <w:pStyle w:val="a5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163F9C">
              <w:rPr>
                <w:rFonts w:ascii="Arial" w:hAnsi="Arial" w:cs="Arial"/>
                <w:sz w:val="24"/>
                <w:szCs w:val="24"/>
                <w:lang w:bidi="ru-RU"/>
              </w:rPr>
              <w:t>и т.д.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</w:tbl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  <w:sectPr w:rsidR="000D108E" w:rsidRPr="000D108E" w:rsidSect="000D108E">
          <w:pgSz w:w="16840" w:h="11900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DA7A7A" w:rsidRDefault="00DA7A7A" w:rsidP="000D108E">
      <w:pPr>
        <w:rPr>
          <w:rFonts w:ascii="Arial" w:hAnsi="Arial" w:cs="Arial"/>
          <w:sz w:val="24"/>
          <w:szCs w:val="24"/>
          <w:lang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62"/>
        <w:gridCol w:w="7056"/>
        <w:gridCol w:w="4358"/>
        <w:gridCol w:w="3398"/>
      </w:tblGrid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shd w:val="clear" w:color="auto" w:fill="FFFFFF"/>
            <w:vAlign w:val="center"/>
          </w:tcPr>
          <w:p w:rsidR="00DA7A7A" w:rsidRPr="00DA7A7A" w:rsidRDefault="00DA7A7A" w:rsidP="00DA7A7A">
            <w:pPr>
              <w:widowControl w:val="0"/>
              <w:spacing w:after="0" w:line="22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№</w:t>
            </w:r>
          </w:p>
          <w:p w:rsidR="00DA7A7A" w:rsidRPr="00DA7A7A" w:rsidRDefault="00DA7A7A" w:rsidP="00DA7A7A">
            <w:pPr>
              <w:widowControl w:val="0"/>
              <w:spacing w:after="0" w:line="21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п/п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7A" w:rsidRPr="00DA7A7A" w:rsidRDefault="00DA7A7A" w:rsidP="00DA7A7A">
            <w:pPr>
              <w:widowControl w:val="0"/>
              <w:spacing w:after="0" w:line="15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15"/>
                <w:szCs w:val="15"/>
                <w:lang w:eastAsia="ru-RU" w:bidi="ru-RU"/>
              </w:rPr>
              <w:t>Критерии оценки УМБ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7A" w:rsidRPr="00DA7A7A" w:rsidRDefault="00DA7A7A" w:rsidP="00DA7A7A">
            <w:pPr>
              <w:widowControl w:val="0"/>
              <w:spacing w:after="0" w:line="15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15"/>
                <w:szCs w:val="15"/>
                <w:lang w:eastAsia="ru-RU" w:bidi="ru-RU"/>
              </w:rPr>
              <w:t>Призовые баллы (бонусы)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7A7A" w:rsidRPr="00DA7A7A" w:rsidRDefault="00DA7A7A" w:rsidP="00DA7A7A">
            <w:pPr>
              <w:widowControl w:val="0"/>
              <w:spacing w:after="0" w:line="15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15"/>
                <w:szCs w:val="15"/>
                <w:lang w:eastAsia="ru-RU" w:bidi="ru-RU"/>
              </w:rPr>
              <w:t>Штрафные баллы</w:t>
            </w: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1224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1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4.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060F98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При</w:t>
            </w:r>
            <w:bookmarkStart w:id="0" w:name="_GoBack"/>
            <w:bookmarkEnd w:id="0"/>
            <w:r w:rsidR="00DA7A7A"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боры </w:t>
            </w:r>
            <w:r w:rsidR="00DA7A7A" w:rsidRPr="00060F98"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lang w:eastAsia="ru-RU" w:bidi="ru-RU"/>
              </w:rPr>
              <w:t>и средства связи: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4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За единицу каждого наименования прибора</w:t>
            </w:r>
          </w:p>
          <w:p w:rsidR="00DA7A7A" w:rsidRPr="00DA7A7A" w:rsidRDefault="00DA7A7A" w:rsidP="00DA7A7A">
            <w:pPr>
              <w:widowControl w:val="0"/>
              <w:spacing w:after="0" w:line="24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по классификации и назначению -1</w:t>
            </w:r>
          </w:p>
          <w:p w:rsidR="00DA7A7A" w:rsidRPr="00DA7A7A" w:rsidRDefault="00DA7A7A" w:rsidP="00DA7A7A">
            <w:pPr>
              <w:widowControl w:val="0"/>
              <w:spacing w:after="0" w:line="24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lang w:eastAsia="ru-RU" w:bidi="ru-RU"/>
              </w:rPr>
              <w:t>(Общее кол-во не учитывается).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2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За </w:t>
            </w: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 xml:space="preserve">неисправные </w:t>
            </w: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- </w:t>
            </w: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0,5.</w:t>
            </w: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1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4.1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• радиационной разведки (ДП-5В, ДП-7В, ИМД-5, ИМД-1Р и т.д.)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4.2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• химической разведки (ВПХР, ПХР-МВ)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4.3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• контроля облучения (ДП-22В, ДП-24, ИД-1, ИД-11 и т.д.)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4.4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• бытовые дозиметрические (ИРД-02Б1, ДРГ-01Т ("Белла") и т.д.)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1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4.5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• газоанализаторы (НП-ЗМ и т.д.)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4 5</w:t>
            </w:r>
          </w:p>
          <w:p w:rsidR="00DA7A7A" w:rsidRPr="00DA7A7A" w:rsidRDefault="00DA7A7A" w:rsidP="00DA7A7A">
            <w:pPr>
              <w:widowControl w:val="0"/>
              <w:spacing w:after="0" w:line="22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val="en-US" w:bidi="en-US"/>
              </w:rPr>
              <w:t>*t.O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 xml:space="preserve">Средства </w:t>
            </w: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связи и оповещения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Технические </w:t>
            </w:r>
            <w:r w:rsidRPr="00060F98"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lang w:eastAsia="ru-RU" w:bidi="ru-RU"/>
              </w:rPr>
              <w:t>средства обучения: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Баллы даются только за исправные </w:t>
            </w: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ТСО.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5.1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 xml:space="preserve">Домашние </w:t>
            </w: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кинотеатры,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56" w:type="dxa"/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60" w:line="21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телевизоры,</w:t>
            </w:r>
          </w:p>
          <w:p w:rsidR="00DA7A7A" w:rsidRPr="00DA7A7A" w:rsidRDefault="00DA7A7A" w:rsidP="00DA7A7A">
            <w:pPr>
              <w:widowControl w:val="0"/>
              <w:spacing w:before="60"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видеомагнитофоны,</w:t>
            </w:r>
          </w:p>
        </w:tc>
        <w:tc>
          <w:tcPr>
            <w:tcW w:w="4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7A" w:rsidRPr="00DA7A7A" w:rsidRDefault="00DA7A7A" w:rsidP="00DA7A7A">
            <w:pPr>
              <w:widowControl w:val="0"/>
              <w:spacing w:after="60" w:line="22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1</w:t>
            </w:r>
          </w:p>
          <w:p w:rsidR="00DA7A7A" w:rsidRPr="00DA7A7A" w:rsidRDefault="00DA7A7A" w:rsidP="00DA7A7A">
            <w:pPr>
              <w:widowControl w:val="0"/>
              <w:spacing w:before="60" w:after="0" w:line="22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1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56" w:type="dxa"/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60" w:line="21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проекторы,</w:t>
            </w:r>
          </w:p>
          <w:p w:rsidR="00DA7A7A" w:rsidRPr="00DA7A7A" w:rsidRDefault="00DA7A7A" w:rsidP="00DA7A7A">
            <w:pPr>
              <w:widowControl w:val="0"/>
              <w:spacing w:before="60"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мульти медиапроекторы,</w:t>
            </w:r>
          </w:p>
        </w:tc>
        <w:tc>
          <w:tcPr>
            <w:tcW w:w="4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7A" w:rsidRPr="00DA7A7A" w:rsidRDefault="00DA7A7A" w:rsidP="00DA7A7A">
            <w:pPr>
              <w:widowControl w:val="0"/>
              <w:spacing w:after="60" w:line="15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15"/>
                <w:szCs w:val="15"/>
                <w:lang w:eastAsia="ru-RU" w:bidi="ru-RU"/>
              </w:rPr>
              <w:t>1</w:t>
            </w:r>
          </w:p>
          <w:p w:rsidR="00DA7A7A" w:rsidRPr="00DA7A7A" w:rsidRDefault="00DA7A7A" w:rsidP="00DA7A7A">
            <w:pPr>
              <w:widowControl w:val="0"/>
              <w:spacing w:before="60" w:after="0" w:line="21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2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56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1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компьютеры,</w:t>
            </w:r>
          </w:p>
        </w:tc>
        <w:tc>
          <w:tcPr>
            <w:tcW w:w="4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7A" w:rsidRPr="00DA7A7A" w:rsidRDefault="00DA7A7A" w:rsidP="00DA7A7A">
            <w:pPr>
              <w:widowControl w:val="0"/>
              <w:spacing w:after="0" w:line="21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2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56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интерактивные экраны</w:t>
            </w:r>
          </w:p>
        </w:tc>
        <w:tc>
          <w:tcPr>
            <w:tcW w:w="43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A7A7A" w:rsidRPr="00DA7A7A" w:rsidRDefault="00DA7A7A" w:rsidP="00DA7A7A">
            <w:pPr>
              <w:widowControl w:val="0"/>
              <w:spacing w:after="0" w:line="21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2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0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экраны и т.д.</w:t>
            </w:r>
          </w:p>
        </w:tc>
        <w:tc>
          <w:tcPr>
            <w:tcW w:w="4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2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1</w:t>
            </w:r>
          </w:p>
        </w:tc>
        <w:tc>
          <w:tcPr>
            <w:tcW w:w="3398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682" w:type="dxa"/>
            <w:shd w:val="clear" w:color="auto" w:fill="FFFFFF"/>
            <w:vAlign w:val="center"/>
          </w:tcPr>
          <w:p w:rsidR="00DA7A7A" w:rsidRPr="00DA7A7A" w:rsidRDefault="00DA7A7A" w:rsidP="00DA7A7A">
            <w:pPr>
              <w:widowControl w:val="0"/>
              <w:spacing w:after="0" w:line="22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-</w:t>
            </w: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1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5.2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4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Учебные видеофильмы,</w:t>
            </w:r>
          </w:p>
          <w:p w:rsidR="00DA7A7A" w:rsidRPr="00DA7A7A" w:rsidRDefault="00DA7A7A" w:rsidP="00DA7A7A">
            <w:pPr>
              <w:widowControl w:val="0"/>
              <w:spacing w:after="0" w:line="24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Презентации по обучающим программам Компьютерные программы и т.д.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4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За каждую тематику (например, пожарная безопасность, защита населения, антитеррор) </w:t>
            </w:r>
            <w:r w:rsidRPr="00060F98"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lang w:eastAsia="ru-RU" w:bidi="ru-RU"/>
              </w:rPr>
              <w:t xml:space="preserve">(Общее </w:t>
            </w: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кол-во не </w:t>
            </w:r>
            <w:r w:rsidRPr="00060F98"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lang w:eastAsia="ru-RU" w:bidi="ru-RU"/>
              </w:rPr>
              <w:t>учитывается)</w:t>
            </w:r>
          </w:p>
          <w:p w:rsidR="00DA7A7A" w:rsidRPr="00DA7A7A" w:rsidRDefault="00DA7A7A" w:rsidP="00DA7A7A">
            <w:pPr>
              <w:widowControl w:val="0"/>
              <w:spacing w:after="0" w:line="24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0,3</w:t>
            </w:r>
          </w:p>
          <w:p w:rsidR="00DA7A7A" w:rsidRPr="00DA7A7A" w:rsidRDefault="00DA7A7A" w:rsidP="00DA7A7A">
            <w:pPr>
              <w:widowControl w:val="0"/>
              <w:spacing w:after="0" w:line="24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0,5</w:t>
            </w:r>
          </w:p>
          <w:p w:rsidR="00DA7A7A" w:rsidRPr="00DA7A7A" w:rsidRDefault="00DA7A7A" w:rsidP="00DA7A7A">
            <w:pPr>
              <w:widowControl w:val="0"/>
              <w:spacing w:after="0" w:line="240" w:lineRule="exact"/>
              <w:jc w:val="center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10" w:lineRule="exact"/>
              <w:ind w:left="1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5.3</w:t>
            </w:r>
          </w:p>
        </w:tc>
        <w:tc>
          <w:tcPr>
            <w:tcW w:w="7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A7A7A" w:rsidRPr="00DA7A7A" w:rsidRDefault="00DA7A7A" w:rsidP="00DA7A7A">
            <w:pPr>
              <w:widowControl w:val="0"/>
              <w:spacing w:after="0" w:line="254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Тренажёры:</w:t>
            </w:r>
          </w:p>
          <w:p w:rsidR="00DA7A7A" w:rsidRPr="00DA7A7A" w:rsidRDefault="00DA7A7A" w:rsidP="00DA7A7A">
            <w:pPr>
              <w:widowControl w:val="0"/>
              <w:numPr>
                <w:ilvl w:val="0"/>
                <w:numId w:val="14"/>
              </w:numPr>
              <w:tabs>
                <w:tab w:val="left" w:pos="283"/>
              </w:tabs>
              <w:spacing w:after="0" w:line="254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АМБУ;</w:t>
            </w:r>
          </w:p>
          <w:p w:rsidR="00DA7A7A" w:rsidRPr="00DA7A7A" w:rsidRDefault="00DA7A7A" w:rsidP="00DA7A7A">
            <w:pPr>
              <w:widowControl w:val="0"/>
              <w:spacing w:after="0" w:line="254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« ГОША;</w:t>
            </w:r>
          </w:p>
          <w:p w:rsidR="00DA7A7A" w:rsidRPr="00DA7A7A" w:rsidRDefault="00DA7A7A" w:rsidP="00DA7A7A">
            <w:pPr>
              <w:widowControl w:val="0"/>
              <w:numPr>
                <w:ilvl w:val="0"/>
                <w:numId w:val="14"/>
              </w:numPr>
              <w:tabs>
                <w:tab w:val="left" w:pos="288"/>
              </w:tabs>
              <w:spacing w:after="0" w:line="254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>и т.д.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За каждый тип тренажёра в рабочем состоянии - 5.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DA7A7A" w:rsidRPr="00DA7A7A" w:rsidTr="00DA7A7A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682" w:type="dxa"/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20" w:lineRule="exact"/>
              <w:ind w:left="240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>6.</w:t>
            </w:r>
          </w:p>
        </w:tc>
        <w:tc>
          <w:tcPr>
            <w:tcW w:w="7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10" w:lineRule="exact"/>
              <w:jc w:val="both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060F98">
              <w:rPr>
                <w:rFonts w:ascii="Arial" w:eastAsia="Arial" w:hAnsi="Arial" w:cs="Arial"/>
                <w:color w:val="000000"/>
                <w:sz w:val="21"/>
                <w:szCs w:val="21"/>
                <w:lang w:eastAsia="ru-RU" w:bidi="ru-RU"/>
              </w:rPr>
              <w:t xml:space="preserve">Учебная </w:t>
            </w:r>
            <w:r w:rsidRPr="00060F98"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lang w:eastAsia="ru-RU" w:bidi="ru-RU"/>
              </w:rPr>
              <w:t>литература 2016-2020 годов издания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exact"/>
              <w:rPr>
                <w:rFonts w:ascii="Arial" w:eastAsia="Arial" w:hAnsi="Arial" w:cs="Arial"/>
                <w:color w:val="000000"/>
                <w:lang w:eastAsia="ru-RU" w:bidi="ru-RU"/>
              </w:rPr>
            </w:pPr>
            <w:r w:rsidRPr="00DA7A7A">
              <w:rPr>
                <w:rFonts w:ascii="Arial" w:eastAsia="Arial" w:hAnsi="Arial" w:cs="Arial"/>
                <w:color w:val="000000"/>
                <w:lang w:eastAsia="ru-RU" w:bidi="ru-RU"/>
              </w:rPr>
              <w:t xml:space="preserve">За каждую тематику книги, брошюры (например: пожарная безопасность, защита населения, антитеррор) - </w:t>
            </w:r>
            <w:r w:rsidRPr="00060F98">
              <w:rPr>
                <w:rFonts w:ascii="Arial" w:eastAsia="Arial" w:hAnsi="Arial" w:cs="Arial"/>
                <w:color w:val="000000"/>
                <w:sz w:val="15"/>
                <w:szCs w:val="15"/>
                <w:lang w:eastAsia="ru-RU" w:bidi="ru-RU"/>
              </w:rPr>
              <w:t xml:space="preserve">0,1. </w:t>
            </w:r>
            <w:r w:rsidRPr="00060F98"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  <w:lang w:eastAsia="ru-RU" w:bidi="ru-RU"/>
              </w:rPr>
              <w:t>(Общее кол-во не учитывается)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7A7A" w:rsidRPr="00DA7A7A" w:rsidRDefault="00DA7A7A" w:rsidP="00DA7A7A">
            <w:pPr>
              <w:widowControl w:val="0"/>
              <w:spacing w:after="0" w:line="240" w:lineRule="auto"/>
              <w:rPr>
                <w:rFonts w:ascii="Arial" w:eastAsia="Arial Unicode MS" w:hAnsi="Arial" w:cs="Arial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0D108E" w:rsidRPr="00DA7A7A" w:rsidRDefault="000D108E" w:rsidP="00DA7A7A">
      <w:pPr>
        <w:rPr>
          <w:rFonts w:ascii="Arial" w:hAnsi="Arial" w:cs="Arial"/>
          <w:sz w:val="24"/>
          <w:szCs w:val="24"/>
          <w:lang w:bidi="ru-RU"/>
        </w:rPr>
        <w:sectPr w:rsidR="000D108E" w:rsidRPr="00DA7A7A" w:rsidSect="000D108E">
          <w:pgSz w:w="16840" w:h="11900" w:orient="landscape"/>
          <w:pgMar w:top="1134" w:right="567" w:bottom="1134" w:left="1134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7061"/>
        <w:gridCol w:w="4358"/>
        <w:gridCol w:w="2549"/>
      </w:tblGrid>
      <w:tr w:rsidR="000D108E" w:rsidRPr="000D108E" w:rsidTr="00DA7A7A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№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п/п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Критерии оценки УМБ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Призовые баллы (бонусы)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Штрафные баллы</w:t>
            </w:r>
          </w:p>
        </w:tc>
      </w:tr>
      <w:tr w:rsidR="000D108E" w:rsidRPr="000D108E" w:rsidTr="00895C90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7.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>Подписка на журналы на текущий год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«Гражданская защита»;</w:t>
            </w:r>
          </w:p>
          <w:p w:rsidR="00895C90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«Основы безопасности жизнедеятельности»; 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«Военные знания».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За каждое наименование журнала - 0,5 </w:t>
            </w: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 xml:space="preserve">(Общее кол-во не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учитывается)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672557">
        <w:tblPrEx>
          <w:tblCellMar>
            <w:top w:w="0" w:type="dxa"/>
            <w:bottom w:w="0" w:type="dxa"/>
          </w:tblCellMar>
        </w:tblPrEx>
        <w:trPr>
          <w:trHeight w:hRule="exact" w:val="19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О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О.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895C90" w:rsidRDefault="00895C90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895C90">
              <w:rPr>
                <w:rFonts w:ascii="Arial" w:hAnsi="Arial" w:cs="Arial"/>
                <w:sz w:val="24"/>
                <w:szCs w:val="24"/>
                <w:lang w:bidi="ru-RU"/>
              </w:rPr>
              <w:t>Ф</w:t>
            </w:r>
            <w:r w:rsidR="000D108E" w:rsidRPr="00895C90">
              <w:rPr>
                <w:rFonts w:ascii="Arial" w:hAnsi="Arial" w:cs="Arial"/>
                <w:bCs/>
                <w:sz w:val="24"/>
                <w:szCs w:val="24"/>
                <w:lang w:bidi="ru-RU"/>
              </w:rPr>
              <w:t>отопродукция 2019-2020 г.г. выпуска:</w:t>
            </w:r>
          </w:p>
          <w:p w:rsidR="00895C90" w:rsidRDefault="00895C90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газ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еты, </w:t>
            </w:r>
          </w:p>
          <w:p w:rsidR="000D108E" w:rsidRPr="00672557" w:rsidRDefault="00895C90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672557">
              <w:rPr>
                <w:rFonts w:ascii="Arial" w:hAnsi="Arial" w:cs="Arial"/>
                <w:iCs/>
                <w:sz w:val="24"/>
                <w:szCs w:val="24"/>
                <w:lang w:bidi="ru-RU"/>
              </w:rPr>
              <w:t>аль</w:t>
            </w:r>
            <w:r w:rsidR="000D108E" w:rsidRPr="00672557">
              <w:rPr>
                <w:rFonts w:ascii="Arial" w:hAnsi="Arial" w:cs="Arial"/>
                <w:sz w:val="24"/>
                <w:szCs w:val="24"/>
                <w:lang w:bidi="ru-RU"/>
              </w:rPr>
              <w:t>бомы,</w:t>
            </w:r>
          </w:p>
          <w:p w:rsidR="000D108E" w:rsidRPr="000D108E" w:rsidRDefault="00672557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672557">
              <w:rPr>
                <w:rFonts w:ascii="Arial" w:hAnsi="Arial" w:cs="Arial"/>
                <w:iCs/>
                <w:sz w:val="24"/>
                <w:szCs w:val="24"/>
                <w:lang w:bidi="ru-RU"/>
              </w:rPr>
              <w:t>сте</w:t>
            </w:r>
            <w:r w:rsidR="000D108E" w:rsidRPr="00672557">
              <w:rPr>
                <w:rFonts w:ascii="Arial" w:hAnsi="Arial" w:cs="Arial"/>
                <w:sz w:val="24"/>
                <w:szCs w:val="24"/>
                <w:lang w:bidi="ru-RU"/>
              </w:rPr>
              <w:t>нды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За каждое наименование </w:t>
            </w: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 xml:space="preserve">(Общее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кол-во </w:t>
            </w: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 xml:space="preserve">не 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учитывается)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0,5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1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895C90">
        <w:tblPrEx>
          <w:tblCellMar>
            <w:top w:w="0" w:type="dxa"/>
            <w:bottom w:w="0" w:type="dxa"/>
          </w:tblCellMar>
        </w:tblPrEx>
        <w:trPr>
          <w:trHeight w:hRule="exact" w:val="44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>Печатная продукция 2018-2019г.г.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895C90">
        <w:tblPrEx>
          <w:tblCellMar>
            <w:top w:w="0" w:type="dxa"/>
            <w:bottom w:w="0" w:type="dxa"/>
          </w:tblCellMar>
        </w:tblPrEx>
        <w:trPr>
          <w:trHeight w:hRule="exact" w:val="86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9.1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ab/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 xml:space="preserve">Статьи в газетах по тематике ГОЧС, пожарной безопасности и </w:t>
            </w:r>
            <w:r w:rsidR="00672557">
              <w:rPr>
                <w:rFonts w:ascii="Arial" w:hAnsi="Arial" w:cs="Arial"/>
                <w:sz w:val="24"/>
                <w:szCs w:val="24"/>
                <w:lang w:bidi="ru-RU"/>
              </w:rPr>
              <w:t>ант</w:t>
            </w: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итерроризму за 2019 год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За каждую статью - 0,2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D108E" w:rsidRPr="000D108E" w:rsidTr="00867218">
        <w:tblPrEx>
          <w:tblCellMar>
            <w:top w:w="0" w:type="dxa"/>
            <w:bottom w:w="0" w:type="dxa"/>
          </w:tblCellMar>
        </w:tblPrEx>
        <w:trPr>
          <w:trHeight w:hRule="exact" w:val="681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Памятки, листовки (баллы начисляются за тираж 100 и более):</w:t>
            </w:r>
          </w:p>
          <w:p w:rsidR="000D108E" w:rsidRPr="000D108E" w:rsidRDefault="000D108E" w:rsidP="000D108E">
            <w:pPr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Памятка населению г.о. Лобня по защите от АХОВ при аварии на химически опасных объектах.</w:t>
            </w:r>
          </w:p>
          <w:p w:rsidR="000D108E" w:rsidRPr="008F70F5" w:rsidRDefault="008F70F5" w:rsidP="000D108E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П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амятка населению г.о. Лобня при аварии на радиационно-опасном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Pr="008F70F5">
              <w:rPr>
                <w:rFonts w:ascii="Arial" w:hAnsi="Arial" w:cs="Arial"/>
                <w:sz w:val="24"/>
                <w:szCs w:val="24"/>
                <w:lang w:bidi="ru-RU"/>
              </w:rPr>
              <w:t>объ</w:t>
            </w:r>
            <w:r w:rsidR="000D108E" w:rsidRPr="008F70F5">
              <w:rPr>
                <w:rFonts w:ascii="Arial" w:hAnsi="Arial" w:cs="Arial"/>
                <w:sz w:val="24"/>
                <w:szCs w:val="24"/>
                <w:lang w:bidi="ru-RU"/>
              </w:rPr>
              <w:t>екте</w:t>
            </w:r>
          </w:p>
          <w:p w:rsidR="000D108E" w:rsidRPr="000D108E" w:rsidRDefault="008F70F5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-          П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амятка населению г.о. Лобня по защите от поражения ртутью и ее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="00B50634">
              <w:rPr>
                <w:rFonts w:ascii="Arial" w:hAnsi="Arial" w:cs="Arial"/>
                <w:sz w:val="24"/>
                <w:szCs w:val="24"/>
                <w:lang w:bidi="en-US"/>
              </w:rPr>
              <w:t>со</w:t>
            </w:r>
            <w:r w:rsidR="00B50634">
              <w:rPr>
                <w:rFonts w:ascii="Arial" w:hAnsi="Arial" w:cs="Arial"/>
                <w:sz w:val="24"/>
                <w:szCs w:val="24"/>
              </w:rPr>
              <w:t>е</w:t>
            </w:r>
            <w:r w:rsidR="00B50634" w:rsidRPr="000D108E">
              <w:rPr>
                <w:rFonts w:ascii="Arial" w:hAnsi="Arial" w:cs="Arial"/>
                <w:sz w:val="24"/>
                <w:szCs w:val="24"/>
                <w:lang w:bidi="ru-RU"/>
              </w:rPr>
              <w:t>динениями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.</w:t>
            </w:r>
          </w:p>
          <w:p w:rsidR="000D108E" w:rsidRPr="000D108E" w:rsidRDefault="00B5063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-         П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амятка по правилам пользования коллективными средствами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защ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иты.</w:t>
            </w:r>
          </w:p>
          <w:p w:rsidR="000D108E" w:rsidRPr="00B50634" w:rsidRDefault="00B50634" w:rsidP="000D108E">
            <w:pPr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П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амятка по правилам пользования индивидуальными средствами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="000D108E" w:rsidRPr="00B50634">
              <w:rPr>
                <w:rFonts w:ascii="Arial" w:hAnsi="Arial" w:cs="Arial"/>
                <w:sz w:val="24"/>
                <w:szCs w:val="24"/>
                <w:lang w:bidi="ru-RU"/>
              </w:rPr>
              <w:t>зашиты.</w:t>
            </w:r>
          </w:p>
          <w:p w:rsidR="000D108E" w:rsidRPr="000D108E" w:rsidRDefault="00B50634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-           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Памятка по правилам поведения населения при проведении</w:t>
            </w: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эвак</w:t>
            </w:r>
            <w:r w:rsidRPr="00B50634">
              <w:rPr>
                <w:rFonts w:ascii="Arial" w:hAnsi="Arial" w:cs="Arial"/>
                <w:bCs/>
                <w:sz w:val="24"/>
                <w:szCs w:val="24"/>
                <w:lang w:bidi="ru-RU"/>
              </w:rPr>
              <w:t>у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ации.</w:t>
            </w:r>
          </w:p>
          <w:p w:rsidR="000D108E" w:rsidRPr="000D108E" w:rsidRDefault="00B50634" w:rsidP="00B50634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-          П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амятка по правилам оказания первой медицинской помощи.</w:t>
            </w:r>
          </w:p>
          <w:p w:rsidR="000D108E" w:rsidRPr="000D108E" w:rsidRDefault="00867218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 -         Пам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ятка по правилам и порядку поведения при угрозе</w:t>
            </w:r>
          </w:p>
          <w:p w:rsidR="000D108E" w:rsidRPr="000D108E" w:rsidRDefault="00867218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>терр</w:t>
            </w:r>
            <w:r w:rsidR="000D108E" w:rsidRPr="000D108E">
              <w:rPr>
                <w:rFonts w:ascii="Arial" w:hAnsi="Arial" w:cs="Arial"/>
                <w:sz w:val="24"/>
                <w:szCs w:val="24"/>
                <w:lang w:bidi="ru-RU"/>
              </w:rPr>
              <w:t>ористических актов.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sz w:val="24"/>
                <w:szCs w:val="24"/>
                <w:lang w:bidi="ru-RU"/>
              </w:rPr>
              <w:t>Памятки - 2, листовки - 1.</w:t>
            </w:r>
          </w:p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0D108E">
              <w:rPr>
                <w:rFonts w:ascii="Arial" w:hAnsi="Arial" w:cs="Arial"/>
                <w:b/>
                <w:bCs/>
                <w:sz w:val="24"/>
                <w:szCs w:val="24"/>
                <w:lang w:bidi="ru-RU"/>
              </w:rPr>
              <w:t>(Общее кол-во не учитывается)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108E" w:rsidRPr="000D108E" w:rsidRDefault="000D108E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867218" w:rsidRPr="000D108E" w:rsidTr="00BF0695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1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67218" w:rsidRPr="000D108E" w:rsidRDefault="00867218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  <w:r>
              <w:rPr>
                <w:rFonts w:ascii="Arial" w:hAnsi="Arial" w:cs="Arial"/>
                <w:sz w:val="24"/>
                <w:szCs w:val="24"/>
                <w:lang w:bidi="ru-RU"/>
              </w:rPr>
              <w:t xml:space="preserve">ИТОГО: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218" w:rsidRPr="000D108E" w:rsidRDefault="00867218" w:rsidP="000D108E">
            <w:pPr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</w:tbl>
    <w:p w:rsidR="000D108E" w:rsidRPr="000D108E" w:rsidRDefault="00867218" w:rsidP="000D108E">
      <w:pPr>
        <w:rPr>
          <w:rFonts w:ascii="Arial" w:hAnsi="Arial" w:cs="Arial"/>
          <w:sz w:val="24"/>
          <w:szCs w:val="24"/>
          <w:lang w:bidi="ru-RU"/>
        </w:rPr>
      </w:pPr>
      <w:r>
        <w:rPr>
          <w:rFonts w:ascii="Arial" w:hAnsi="Arial" w:cs="Arial"/>
          <w:sz w:val="24"/>
          <w:szCs w:val="24"/>
          <w:lang w:bidi="ru-RU"/>
        </w:rPr>
        <w:t>Прим</w:t>
      </w:r>
      <w:r w:rsidR="000D108E" w:rsidRPr="000D108E">
        <w:rPr>
          <w:rFonts w:ascii="Arial" w:hAnsi="Arial" w:cs="Arial"/>
          <w:sz w:val="24"/>
          <w:szCs w:val="24"/>
          <w:lang w:bidi="ru-RU"/>
        </w:rPr>
        <w:t>ечание: В случае отсутствия планово-отчетной документации п.1 (п.п. 1.1. -1.6.) материалы на областной этап смотра-конкурса</w:t>
      </w:r>
      <w:r w:rsidR="00060F98">
        <w:rPr>
          <w:rFonts w:ascii="Arial" w:hAnsi="Arial" w:cs="Arial"/>
          <w:sz w:val="24"/>
          <w:szCs w:val="24"/>
          <w:lang w:bidi="ru-RU"/>
        </w:rPr>
        <w:t xml:space="preserve"> не принимаются.</w:t>
      </w:r>
    </w:p>
    <w:p w:rsidR="000D108E" w:rsidRPr="000D108E" w:rsidRDefault="000D108E" w:rsidP="000D108E">
      <w:pPr>
        <w:rPr>
          <w:rFonts w:ascii="Arial" w:hAnsi="Arial" w:cs="Arial"/>
          <w:sz w:val="24"/>
          <w:szCs w:val="24"/>
          <w:lang w:bidi="ru-RU"/>
        </w:rPr>
      </w:pPr>
    </w:p>
    <w:p w:rsidR="0092253E" w:rsidRPr="000D108E" w:rsidRDefault="0092253E">
      <w:pPr>
        <w:rPr>
          <w:rFonts w:ascii="Arial" w:hAnsi="Arial" w:cs="Arial"/>
          <w:sz w:val="24"/>
          <w:szCs w:val="24"/>
        </w:rPr>
      </w:pPr>
    </w:p>
    <w:sectPr w:rsidR="0092253E" w:rsidRPr="000D108E" w:rsidSect="000D108E">
      <w:pgSz w:w="16840" w:h="11900" w:orient="landscape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6683B"/>
    <w:multiLevelType w:val="multilevel"/>
    <w:tmpl w:val="CCAC97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312E5"/>
    <w:multiLevelType w:val="multilevel"/>
    <w:tmpl w:val="416AE8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787803"/>
    <w:multiLevelType w:val="multilevel"/>
    <w:tmpl w:val="DA1A9C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E71A0"/>
    <w:multiLevelType w:val="hybridMultilevel"/>
    <w:tmpl w:val="8E780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C4F7A"/>
    <w:multiLevelType w:val="multilevel"/>
    <w:tmpl w:val="9DA8D0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467E1A"/>
    <w:multiLevelType w:val="multilevel"/>
    <w:tmpl w:val="23C81E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003F86"/>
    <w:multiLevelType w:val="multilevel"/>
    <w:tmpl w:val="4FF4C6FE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F26A96"/>
    <w:multiLevelType w:val="multilevel"/>
    <w:tmpl w:val="924AC27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0D5A7A"/>
    <w:multiLevelType w:val="multilevel"/>
    <w:tmpl w:val="9E4692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3A27B1"/>
    <w:multiLevelType w:val="multilevel"/>
    <w:tmpl w:val="D938B9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6C43BB"/>
    <w:multiLevelType w:val="multilevel"/>
    <w:tmpl w:val="26F86E9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8555AE"/>
    <w:multiLevelType w:val="multilevel"/>
    <w:tmpl w:val="8FD4602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10318B"/>
    <w:multiLevelType w:val="multilevel"/>
    <w:tmpl w:val="97FE6F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F63A7F"/>
    <w:multiLevelType w:val="multilevel"/>
    <w:tmpl w:val="B9F6BC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11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B6"/>
    <w:rsid w:val="00024716"/>
    <w:rsid w:val="00060F98"/>
    <w:rsid w:val="0008708A"/>
    <w:rsid w:val="000D108E"/>
    <w:rsid w:val="0013163C"/>
    <w:rsid w:val="00141C1A"/>
    <w:rsid w:val="00163F9C"/>
    <w:rsid w:val="001C0CC7"/>
    <w:rsid w:val="002132F9"/>
    <w:rsid w:val="00215E5B"/>
    <w:rsid w:val="002C6A31"/>
    <w:rsid w:val="002E6CB9"/>
    <w:rsid w:val="00354F89"/>
    <w:rsid w:val="00376210"/>
    <w:rsid w:val="003A39B6"/>
    <w:rsid w:val="004529EA"/>
    <w:rsid w:val="00457C2A"/>
    <w:rsid w:val="00471FF7"/>
    <w:rsid w:val="005E2FD9"/>
    <w:rsid w:val="005F028C"/>
    <w:rsid w:val="00672557"/>
    <w:rsid w:val="007536A4"/>
    <w:rsid w:val="00867218"/>
    <w:rsid w:val="00895C90"/>
    <w:rsid w:val="008F70F5"/>
    <w:rsid w:val="0092253E"/>
    <w:rsid w:val="00975A72"/>
    <w:rsid w:val="00A95D51"/>
    <w:rsid w:val="00B50634"/>
    <w:rsid w:val="00BA7CC1"/>
    <w:rsid w:val="00BD362C"/>
    <w:rsid w:val="00DA7A7A"/>
    <w:rsid w:val="00EC380E"/>
    <w:rsid w:val="00ED0E3A"/>
    <w:rsid w:val="00F538EC"/>
    <w:rsid w:val="00F87325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A49643D-314B-41A4-8BFE-4A2DE9F1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8E"/>
    <w:pPr>
      <w:spacing w:after="0" w:line="240" w:lineRule="auto"/>
    </w:pPr>
  </w:style>
  <w:style w:type="table" w:styleId="a4">
    <w:name w:val="Table Grid"/>
    <w:basedOn w:val="a1"/>
    <w:uiPriority w:val="39"/>
    <w:rsid w:val="00BD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3</cp:revision>
  <dcterms:created xsi:type="dcterms:W3CDTF">2021-09-08T08:54:00Z</dcterms:created>
  <dcterms:modified xsi:type="dcterms:W3CDTF">2021-09-08T09:41:00Z</dcterms:modified>
</cp:coreProperties>
</file>